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94E80" w14:textId="55A1670C" w:rsidR="005C080B" w:rsidRPr="00981E2B" w:rsidRDefault="00981E2B">
      <w:pPr>
        <w:keepNext/>
        <w:widowControl w:val="0"/>
        <w:spacing w:after="0" w:line="360" w:lineRule="auto"/>
        <w:jc w:val="center"/>
        <w:rPr>
          <w:rFonts w:ascii="Calibri" w:eastAsia="Calibri" w:hAnsi="Calibri" w:cs="Calibri"/>
          <w:sz w:val="24"/>
          <w:szCs w:val="24"/>
          <w:u w:val="single"/>
          <w:lang w:val="fr-FR"/>
        </w:rPr>
      </w:pPr>
      <w:r w:rsidRPr="00981E2B">
        <w:rPr>
          <w:rFonts w:ascii="Calibri" w:eastAsia="Calibri" w:hAnsi="Calibri" w:cs="Calibri"/>
          <w:sz w:val="24"/>
          <w:szCs w:val="24"/>
          <w:u w:val="single"/>
          <w:lang w:val="fr-FR"/>
        </w:rPr>
        <w:t>Dossier de preuves</w:t>
      </w:r>
      <w:r w:rsidR="00000000" w:rsidRPr="00981E2B">
        <w:rPr>
          <w:rFonts w:ascii="Calibri" w:eastAsia="Calibri" w:hAnsi="Calibri" w:cs="Calibri"/>
          <w:sz w:val="24"/>
          <w:szCs w:val="24"/>
          <w:u w:val="single"/>
          <w:lang w:val="fr-FR"/>
        </w:rPr>
        <w:t xml:space="preserve"> – </w:t>
      </w:r>
      <w:r w:rsidRPr="00981E2B">
        <w:rPr>
          <w:rFonts w:ascii="Calibri" w:eastAsia="Calibri" w:hAnsi="Calibri" w:cs="Calibri"/>
          <w:sz w:val="24"/>
          <w:szCs w:val="24"/>
          <w:u w:val="single"/>
          <w:lang w:val="fr-FR"/>
        </w:rPr>
        <w:t>Évaluation d’agence</w:t>
      </w:r>
    </w:p>
    <w:p w14:paraId="63B57783" w14:textId="47D29ECF" w:rsidR="005C080B" w:rsidRPr="00981E2B" w:rsidRDefault="00000000">
      <w:pPr>
        <w:spacing w:after="0" w:line="240" w:lineRule="auto"/>
        <w:rPr>
          <w:rFonts w:ascii="Calibri" w:eastAsia="Calibri" w:hAnsi="Calibri" w:cs="Calibri"/>
          <w:u w:val="single"/>
          <w:lang w:val="fr-FR"/>
        </w:rPr>
      </w:pPr>
      <w:r w:rsidRPr="00981E2B">
        <w:rPr>
          <w:rFonts w:ascii="Calibri" w:eastAsia="Calibri" w:hAnsi="Calibri" w:cs="Calibri"/>
          <w:u w:val="single"/>
          <w:lang w:val="fr-FR"/>
        </w:rPr>
        <w:t>PART</w:t>
      </w:r>
      <w:r w:rsidR="00981E2B" w:rsidRPr="00981E2B">
        <w:rPr>
          <w:rFonts w:ascii="Calibri" w:eastAsia="Calibri" w:hAnsi="Calibri" w:cs="Calibri"/>
          <w:u w:val="single"/>
          <w:lang w:val="fr-FR"/>
        </w:rPr>
        <w:t>IE</w:t>
      </w:r>
      <w:r w:rsidRPr="00981E2B">
        <w:rPr>
          <w:rFonts w:ascii="Calibri" w:eastAsia="Calibri" w:hAnsi="Calibri" w:cs="Calibri"/>
          <w:u w:val="single"/>
          <w:lang w:val="fr-FR"/>
        </w:rPr>
        <w:t xml:space="preserve"> B: </w:t>
      </w:r>
      <w:r w:rsidR="00981E2B">
        <w:rPr>
          <w:rFonts w:ascii="Calibri" w:eastAsia="Calibri" w:hAnsi="Calibri" w:cs="Calibri"/>
          <w:u w:val="single"/>
          <w:lang w:val="fr-FR"/>
        </w:rPr>
        <w:t>Assurance qualité externe</w:t>
      </w:r>
    </w:p>
    <w:p w14:paraId="43B6D5E6" w14:textId="77777777" w:rsidR="005C080B" w:rsidRPr="00981E2B" w:rsidRDefault="005C080B">
      <w:pPr>
        <w:spacing w:after="0" w:line="240" w:lineRule="auto"/>
        <w:rPr>
          <w:rFonts w:ascii="Calibri" w:eastAsia="Calibri" w:hAnsi="Calibri" w:cs="Calibri"/>
          <w:b/>
          <w:bCs/>
          <w:lang w:val="fr-FR"/>
        </w:rPr>
      </w:pPr>
    </w:p>
    <w:p w14:paraId="1290B953" w14:textId="31FE1F25" w:rsidR="005C080B" w:rsidRPr="00981E2B" w:rsidRDefault="00981E2B">
      <w:pPr>
        <w:spacing w:after="0" w:line="240" w:lineRule="auto"/>
        <w:rPr>
          <w:rFonts w:ascii="Calibri" w:eastAsia="Calibri" w:hAnsi="Calibri" w:cs="Calibri"/>
          <w:b/>
          <w:bCs/>
          <w:lang w:val="fr-FR"/>
        </w:rPr>
      </w:pPr>
      <w:r w:rsidRPr="00981E2B">
        <w:rPr>
          <w:rFonts w:ascii="Calibri" w:eastAsia="Calibri" w:hAnsi="Calibri" w:cs="Calibri"/>
          <w:b/>
          <w:bCs/>
          <w:lang w:val="fr-FR"/>
        </w:rPr>
        <w:t>Référence 1. Objectifs de l’assurance qualité externe et prise en compte de l’assurance qualité interne</w:t>
      </w:r>
    </w:p>
    <w:tbl>
      <w:tblPr>
        <w:tblStyle w:val="a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5C080B" w:rsidRPr="00981E2B" w14:paraId="7005658B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50E9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B1.1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6D77C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648A3290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579DD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B1.2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0CA35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7BA5BBDE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299F4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B1.3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8DEBC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6857BADD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5313B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DE6865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</w:tbl>
    <w:p w14:paraId="08A897C4" w14:textId="77777777" w:rsidR="005C080B" w:rsidRPr="00981E2B" w:rsidRDefault="005C080B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lang w:val="fr-FR"/>
        </w:rPr>
      </w:pPr>
    </w:p>
    <w:p w14:paraId="2411E81A" w14:textId="22E5AFD0" w:rsidR="005C080B" w:rsidRPr="00981E2B" w:rsidRDefault="00981E2B">
      <w:pPr>
        <w:spacing w:after="0" w:line="240" w:lineRule="auto"/>
        <w:rPr>
          <w:rFonts w:ascii="Calibri" w:eastAsia="Calibri" w:hAnsi="Calibri" w:cs="Calibri"/>
          <w:b/>
          <w:bCs/>
          <w:lang w:val="fr-FR"/>
        </w:rPr>
      </w:pPr>
      <w:r w:rsidRPr="00981E2B">
        <w:rPr>
          <w:rFonts w:ascii="Calibri" w:eastAsia="Calibri" w:hAnsi="Calibri" w:cs="Calibri"/>
          <w:b/>
          <w:bCs/>
          <w:lang w:val="fr-FR"/>
        </w:rPr>
        <w:t>Référence 2. Élaboration de mécanismes d’assurance qualité externe adaptés au contexte</w:t>
      </w:r>
    </w:p>
    <w:tbl>
      <w:tblPr>
        <w:tblStyle w:val="a0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5C080B" w:rsidRPr="00981E2B" w14:paraId="2146E59B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1F321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B2.1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90FFC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4BC001C1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3217C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B2.2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8520A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093A79B9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024D4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B2.3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9915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2DCC098F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C5F70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C60C21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</w:tbl>
    <w:p w14:paraId="079775F0" w14:textId="77777777" w:rsidR="005C080B" w:rsidRPr="00981E2B" w:rsidRDefault="005C080B">
      <w:pPr>
        <w:spacing w:after="0" w:line="240" w:lineRule="auto"/>
        <w:rPr>
          <w:rFonts w:ascii="Calibri" w:eastAsia="Calibri" w:hAnsi="Calibri" w:cs="Calibri"/>
          <w:b/>
          <w:bCs/>
          <w:color w:val="2E74B5"/>
          <w:lang w:val="fr-FR"/>
        </w:rPr>
      </w:pPr>
    </w:p>
    <w:p w14:paraId="58943A7F" w14:textId="3B578E76" w:rsidR="005C080B" w:rsidRPr="00981E2B" w:rsidRDefault="00981E2B">
      <w:pPr>
        <w:spacing w:after="0" w:line="240" w:lineRule="auto"/>
        <w:rPr>
          <w:rFonts w:ascii="Calibri" w:eastAsia="Calibri" w:hAnsi="Calibri" w:cs="Calibri"/>
          <w:b/>
          <w:bCs/>
          <w:lang w:val="fr-FR"/>
        </w:rPr>
      </w:pPr>
      <w:r w:rsidRPr="00981E2B">
        <w:rPr>
          <w:rFonts w:ascii="Calibri" w:eastAsia="Calibri" w:hAnsi="Calibri" w:cs="Calibri"/>
          <w:b/>
          <w:bCs/>
          <w:lang w:val="fr-FR"/>
        </w:rPr>
        <w:t>Référence 3. Mise en œuvre de processus d’assurance qualité externe</w:t>
      </w:r>
    </w:p>
    <w:tbl>
      <w:tblPr>
        <w:tblStyle w:val="a1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981E2B" w:rsidRPr="00981E2B" w14:paraId="5552EE11" w14:textId="77777777" w:rsidTr="00981E2B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510D3" w14:textId="77777777" w:rsidR="00981E2B" w:rsidRPr="00981E2B" w:rsidRDefault="00981E2B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B3.1</w:t>
            </w:r>
          </w:p>
        </w:tc>
        <w:tc>
          <w:tcPr>
            <w:tcW w:w="7728" w:type="dxa"/>
          </w:tcPr>
          <w:p w14:paraId="5F29C461" w14:textId="77777777" w:rsidR="00981E2B" w:rsidRPr="00981E2B" w:rsidRDefault="00981E2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981E2B" w:rsidRPr="00981E2B" w14:paraId="6BB0DE35" w14:textId="77777777" w:rsidTr="00981E2B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3EDB2" w14:textId="77777777" w:rsidR="00981E2B" w:rsidRPr="00981E2B" w:rsidRDefault="00981E2B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B3.2</w:t>
            </w:r>
          </w:p>
        </w:tc>
        <w:tc>
          <w:tcPr>
            <w:tcW w:w="7728" w:type="dxa"/>
          </w:tcPr>
          <w:p w14:paraId="506432B8" w14:textId="77777777" w:rsidR="00981E2B" w:rsidRPr="00981E2B" w:rsidRDefault="00981E2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981E2B" w:rsidRPr="00981E2B" w14:paraId="2EFF42B4" w14:textId="77777777" w:rsidTr="00981E2B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99787" w14:textId="77777777" w:rsidR="00981E2B" w:rsidRPr="00981E2B" w:rsidRDefault="00981E2B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B3.3</w:t>
            </w:r>
          </w:p>
        </w:tc>
        <w:tc>
          <w:tcPr>
            <w:tcW w:w="7728" w:type="dxa"/>
          </w:tcPr>
          <w:p w14:paraId="5EAFE687" w14:textId="77777777" w:rsidR="00981E2B" w:rsidRPr="00981E2B" w:rsidRDefault="00981E2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981E2B" w:rsidRPr="00981E2B" w14:paraId="7DEFAB6D" w14:textId="77777777" w:rsidTr="00981E2B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EC8F6" w14:textId="77777777" w:rsidR="00981E2B" w:rsidRPr="00981E2B" w:rsidRDefault="00981E2B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…</w:t>
            </w:r>
          </w:p>
        </w:tc>
        <w:tc>
          <w:tcPr>
            <w:tcW w:w="7728" w:type="dxa"/>
            <w:shd w:val="clear" w:color="auto" w:fill="FFFFFF"/>
          </w:tcPr>
          <w:p w14:paraId="324A7947" w14:textId="77777777" w:rsidR="00981E2B" w:rsidRPr="00981E2B" w:rsidRDefault="00981E2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</w:tbl>
    <w:p w14:paraId="6E907A31" w14:textId="77777777" w:rsidR="005C080B" w:rsidRPr="00981E2B" w:rsidRDefault="005C080B">
      <w:pPr>
        <w:spacing w:after="0" w:line="240" w:lineRule="auto"/>
        <w:rPr>
          <w:rFonts w:ascii="Calibri" w:eastAsia="Calibri" w:hAnsi="Calibri" w:cs="Calibri"/>
          <w:b/>
          <w:bCs/>
          <w:lang w:val="fr-FR"/>
        </w:rPr>
      </w:pPr>
    </w:p>
    <w:p w14:paraId="37ACA4E9" w14:textId="3E9F2B83" w:rsidR="005C080B" w:rsidRPr="00981E2B" w:rsidRDefault="00981E2B">
      <w:pPr>
        <w:spacing w:after="0" w:line="240" w:lineRule="auto"/>
        <w:rPr>
          <w:rFonts w:ascii="Calibri" w:eastAsia="Calibri" w:hAnsi="Calibri" w:cs="Calibri"/>
          <w:b/>
          <w:bCs/>
          <w:lang w:val="fr-FR"/>
        </w:rPr>
      </w:pPr>
      <w:r w:rsidRPr="00981E2B">
        <w:rPr>
          <w:rFonts w:ascii="Calibri" w:eastAsia="Calibri" w:hAnsi="Calibri" w:cs="Calibri"/>
          <w:b/>
          <w:bCs/>
          <w:lang w:val="fr-FR"/>
        </w:rPr>
        <w:t xml:space="preserve">Référence 4. </w:t>
      </w:r>
      <w:r w:rsidRPr="00981E2B">
        <w:rPr>
          <w:rFonts w:ascii="Calibri" w:eastAsia="Calibri" w:hAnsi="Calibri" w:cs="Calibri"/>
          <w:b/>
          <w:bCs/>
          <w:lang w:val="fr-FR"/>
        </w:rPr>
        <w:t>I</w:t>
      </w:r>
      <w:r w:rsidRPr="00981E2B">
        <w:rPr>
          <w:rFonts w:ascii="Calibri" w:eastAsia="Calibri" w:hAnsi="Calibri" w:cs="Calibri"/>
          <w:b/>
          <w:bCs/>
          <w:lang w:val="fr-FR"/>
        </w:rPr>
        <w:t>ndépendance de l’évaluation</w:t>
      </w:r>
    </w:p>
    <w:tbl>
      <w:tblPr>
        <w:tblStyle w:val="a2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5C080B" w:rsidRPr="00981E2B" w14:paraId="0A3171E0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F42E7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B4.1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683F8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21D14B27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A5B5E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B4.2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FF972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724D0517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CEE9B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B4.3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AAF8A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72F68EFF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939E5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BEC774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</w:tbl>
    <w:p w14:paraId="77D8AF04" w14:textId="77777777" w:rsidR="005C080B" w:rsidRPr="00981E2B" w:rsidRDefault="005C080B">
      <w:pPr>
        <w:spacing w:after="0" w:line="240" w:lineRule="auto"/>
        <w:rPr>
          <w:rFonts w:ascii="Calibri" w:eastAsia="Calibri" w:hAnsi="Calibri" w:cs="Calibri"/>
          <w:b/>
          <w:bCs/>
          <w:lang w:val="fr-FR"/>
        </w:rPr>
      </w:pPr>
    </w:p>
    <w:p w14:paraId="4EBF1953" w14:textId="432D4417" w:rsidR="005C080B" w:rsidRPr="00981E2B" w:rsidRDefault="00981E2B">
      <w:pPr>
        <w:spacing w:after="0" w:line="240" w:lineRule="auto"/>
        <w:rPr>
          <w:rFonts w:ascii="Calibri" w:eastAsia="Calibri" w:hAnsi="Calibri" w:cs="Calibri"/>
          <w:b/>
          <w:bCs/>
          <w:lang w:val="fr-FR"/>
        </w:rPr>
      </w:pPr>
      <w:r w:rsidRPr="00981E2B">
        <w:rPr>
          <w:rFonts w:ascii="Calibri" w:eastAsia="Calibri" w:hAnsi="Calibri" w:cs="Calibri"/>
          <w:b/>
          <w:bCs/>
          <w:lang w:val="fr-FR"/>
        </w:rPr>
        <w:t>Référence 5. Décisions et rapports d’évaluation (résultats de l’AQE)</w:t>
      </w:r>
    </w:p>
    <w:tbl>
      <w:tblPr>
        <w:tblStyle w:val="a3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5C080B" w:rsidRPr="00981E2B" w14:paraId="04A1F076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B5C26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B5.1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ACCDC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018B7FB6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29EDB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B5.2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5160B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6A0BC150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F292E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B5.3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BAF2A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0E80E508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3F8D8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6E6E0F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</w:tbl>
    <w:p w14:paraId="01DF2480" w14:textId="77777777" w:rsidR="005C080B" w:rsidRPr="00981E2B" w:rsidRDefault="005C080B">
      <w:pPr>
        <w:spacing w:after="0" w:line="240" w:lineRule="auto"/>
        <w:rPr>
          <w:rFonts w:ascii="Calibri" w:eastAsia="Calibri" w:hAnsi="Calibri" w:cs="Calibri"/>
          <w:b/>
          <w:bCs/>
          <w:lang w:val="fr-FR"/>
        </w:rPr>
      </w:pPr>
    </w:p>
    <w:p w14:paraId="6887E5A4" w14:textId="7C31A01C" w:rsidR="005C080B" w:rsidRPr="00981E2B" w:rsidRDefault="00981E2B">
      <w:pPr>
        <w:spacing w:after="0" w:line="240" w:lineRule="auto"/>
        <w:rPr>
          <w:rFonts w:ascii="Calibri" w:eastAsia="Calibri" w:hAnsi="Calibri" w:cs="Calibri"/>
          <w:b/>
          <w:bCs/>
          <w:lang w:val="fr-FR"/>
        </w:rPr>
      </w:pPr>
      <w:r w:rsidRPr="00981E2B">
        <w:rPr>
          <w:rFonts w:ascii="Calibri" w:eastAsia="Calibri" w:hAnsi="Calibri" w:cs="Calibri"/>
          <w:b/>
          <w:bCs/>
          <w:lang w:val="fr-FR"/>
        </w:rPr>
        <w:t>Référence 6. Évaluation périodique des établissements et des programmes</w:t>
      </w:r>
    </w:p>
    <w:tbl>
      <w:tblPr>
        <w:tblStyle w:val="a4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5C080B" w:rsidRPr="00981E2B" w14:paraId="42848594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1A5B0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B6.1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E2B00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7F0DD257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54BCA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B6.2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97A18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1601B977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B5BE6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B6.3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16FFA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78A874AF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4D695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18EF7E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</w:tbl>
    <w:p w14:paraId="71915B73" w14:textId="77777777" w:rsidR="005C080B" w:rsidRPr="00981E2B" w:rsidRDefault="005C080B">
      <w:pPr>
        <w:spacing w:after="0" w:line="240" w:lineRule="auto"/>
        <w:rPr>
          <w:rFonts w:ascii="Calibri" w:eastAsia="Calibri" w:hAnsi="Calibri" w:cs="Calibri"/>
          <w:b/>
          <w:bCs/>
          <w:lang w:val="fr-FR"/>
        </w:rPr>
      </w:pPr>
    </w:p>
    <w:p w14:paraId="706E50F9" w14:textId="752B7DA7" w:rsidR="005C080B" w:rsidRPr="00981E2B" w:rsidRDefault="00981E2B">
      <w:pPr>
        <w:spacing w:after="0" w:line="240" w:lineRule="auto"/>
        <w:rPr>
          <w:rFonts w:ascii="Calibri" w:eastAsia="Calibri" w:hAnsi="Calibri" w:cs="Calibri"/>
          <w:b/>
          <w:bCs/>
          <w:lang w:val="fr-FR"/>
        </w:rPr>
      </w:pPr>
      <w:r w:rsidRPr="00981E2B">
        <w:rPr>
          <w:rFonts w:ascii="Calibri" w:eastAsia="Calibri" w:hAnsi="Calibri" w:cs="Calibri"/>
          <w:b/>
          <w:bCs/>
          <w:lang w:val="fr-FR"/>
        </w:rPr>
        <w:t>Référence 7. Plaintes et recours</w:t>
      </w:r>
    </w:p>
    <w:tbl>
      <w:tblPr>
        <w:tblStyle w:val="a5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5C080B" w:rsidRPr="00981E2B" w14:paraId="39EC247C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54695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B7.1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1B225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016E7165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08A3B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B7.2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3C376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00A37D7D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0D5E9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B7.3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AF130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42795996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1DDB7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736F16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</w:tbl>
    <w:p w14:paraId="446EAAFB" w14:textId="77777777" w:rsidR="005C080B" w:rsidRPr="00981E2B" w:rsidRDefault="005C080B">
      <w:pPr>
        <w:spacing w:after="0" w:line="240" w:lineRule="auto"/>
        <w:rPr>
          <w:rFonts w:ascii="Calibri" w:eastAsia="Calibri" w:hAnsi="Calibri" w:cs="Calibri"/>
          <w:b/>
          <w:bCs/>
          <w:lang w:val="fr-FR"/>
        </w:rPr>
      </w:pPr>
    </w:p>
    <w:p w14:paraId="3D335B35" w14:textId="1ED54EF2" w:rsidR="005C080B" w:rsidRPr="00981E2B" w:rsidRDefault="00000000">
      <w:pPr>
        <w:spacing w:after="0" w:line="240" w:lineRule="auto"/>
        <w:rPr>
          <w:rFonts w:ascii="Calibri" w:eastAsia="Calibri" w:hAnsi="Calibri" w:cs="Calibri"/>
          <w:u w:val="single"/>
          <w:lang w:val="fr-FR"/>
        </w:rPr>
      </w:pPr>
      <w:r w:rsidRPr="00981E2B">
        <w:rPr>
          <w:rFonts w:ascii="Calibri" w:eastAsia="Calibri" w:hAnsi="Calibri" w:cs="Calibri"/>
          <w:u w:val="single"/>
          <w:lang w:val="fr-FR"/>
        </w:rPr>
        <w:t xml:space="preserve">PART C: </w:t>
      </w:r>
      <w:r w:rsidR="00981E2B">
        <w:rPr>
          <w:rFonts w:ascii="Calibri" w:eastAsia="Calibri" w:hAnsi="Calibri" w:cs="Calibri"/>
          <w:u w:val="single"/>
          <w:lang w:val="fr-FR"/>
        </w:rPr>
        <w:t>Assurance qualité interne des agences d’assurance qualité</w:t>
      </w:r>
    </w:p>
    <w:p w14:paraId="763ED6B8" w14:textId="77777777" w:rsidR="005C080B" w:rsidRPr="00981E2B" w:rsidRDefault="005C080B">
      <w:pPr>
        <w:spacing w:after="0" w:line="240" w:lineRule="auto"/>
        <w:rPr>
          <w:rFonts w:ascii="Calibri" w:eastAsia="Calibri" w:hAnsi="Calibri" w:cs="Calibri"/>
          <w:b/>
          <w:bCs/>
          <w:lang w:val="fr-FR"/>
        </w:rPr>
      </w:pPr>
    </w:p>
    <w:p w14:paraId="63C04235" w14:textId="26C0D56A" w:rsidR="005C080B" w:rsidRPr="00981E2B" w:rsidRDefault="00981E2B">
      <w:pPr>
        <w:spacing w:after="0" w:line="240" w:lineRule="auto"/>
        <w:rPr>
          <w:rFonts w:ascii="Calibri" w:eastAsia="Calibri" w:hAnsi="Calibri" w:cs="Calibri"/>
          <w:b/>
          <w:bCs/>
          <w:lang w:val="fr-FR"/>
        </w:rPr>
      </w:pPr>
      <w:r w:rsidRPr="00981E2B">
        <w:rPr>
          <w:rFonts w:ascii="Calibri" w:eastAsia="Calibri" w:hAnsi="Calibri" w:cs="Calibri"/>
          <w:b/>
          <w:bCs/>
          <w:lang w:val="fr-FR"/>
        </w:rPr>
        <w:t>Référence 1. Personnalité juridique</w:t>
      </w:r>
    </w:p>
    <w:tbl>
      <w:tblPr>
        <w:tblStyle w:val="a6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5C080B" w:rsidRPr="00981E2B" w14:paraId="46649294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8E4B6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C1.1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B04D2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6D0A56BD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80AA4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C1.2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CE503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6008A712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E88C5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C1.3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1CE01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037F7360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E4BE9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lastRenderedPageBreak/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B3097B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</w:tbl>
    <w:p w14:paraId="4B79EC7C" w14:textId="77777777" w:rsidR="005C080B" w:rsidRPr="00981E2B" w:rsidRDefault="005C080B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lang w:val="fr-FR"/>
        </w:rPr>
      </w:pPr>
    </w:p>
    <w:p w14:paraId="1F723D3F" w14:textId="28CC10CE" w:rsidR="005C080B" w:rsidRPr="00981E2B" w:rsidRDefault="00981E2B">
      <w:pPr>
        <w:spacing w:after="0" w:line="240" w:lineRule="auto"/>
        <w:rPr>
          <w:rFonts w:ascii="Calibri" w:eastAsia="Calibri" w:hAnsi="Calibri" w:cs="Calibri"/>
          <w:b/>
          <w:bCs/>
          <w:lang w:val="fr-FR"/>
        </w:rPr>
      </w:pPr>
      <w:r w:rsidRPr="00981E2B">
        <w:rPr>
          <w:rFonts w:ascii="Calibri" w:eastAsia="Calibri" w:hAnsi="Calibri" w:cs="Calibri"/>
          <w:b/>
          <w:bCs/>
          <w:lang w:val="fr-FR"/>
        </w:rPr>
        <w:t>Référence 2. Vision et énoncé de mission</w:t>
      </w:r>
    </w:p>
    <w:tbl>
      <w:tblPr>
        <w:tblStyle w:val="a7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5C080B" w:rsidRPr="00981E2B" w14:paraId="4A0B2BDC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45873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C2.1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22751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7E352EA8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E842B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C2.2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13904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26DC1E2C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BEBED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C2.3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6B78B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473C8C11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E4D2E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63DDB0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</w:tbl>
    <w:p w14:paraId="78D64DED" w14:textId="77777777" w:rsidR="005C080B" w:rsidRPr="00981E2B" w:rsidRDefault="005C080B">
      <w:pPr>
        <w:spacing w:after="0" w:line="240" w:lineRule="auto"/>
        <w:rPr>
          <w:rFonts w:ascii="Calibri" w:eastAsia="Calibri" w:hAnsi="Calibri" w:cs="Calibri"/>
          <w:b/>
          <w:bCs/>
          <w:color w:val="2E74B5"/>
          <w:lang w:val="fr-FR"/>
        </w:rPr>
      </w:pPr>
    </w:p>
    <w:p w14:paraId="50787090" w14:textId="7CF46939" w:rsidR="005C080B" w:rsidRPr="00981E2B" w:rsidRDefault="00981E2B">
      <w:pPr>
        <w:spacing w:after="0" w:line="240" w:lineRule="auto"/>
        <w:rPr>
          <w:rFonts w:ascii="Calibri" w:eastAsia="Calibri" w:hAnsi="Calibri" w:cs="Calibri"/>
          <w:b/>
          <w:bCs/>
          <w:lang w:val="fr-FR"/>
        </w:rPr>
      </w:pPr>
      <w:r w:rsidRPr="00981E2B">
        <w:rPr>
          <w:rFonts w:ascii="Calibri" w:eastAsia="Calibri" w:hAnsi="Calibri" w:cs="Calibri"/>
          <w:b/>
          <w:bCs/>
          <w:lang w:val="fr-FR"/>
        </w:rPr>
        <w:t>Référence 3. Gouvernance et gestion</w:t>
      </w:r>
    </w:p>
    <w:tbl>
      <w:tblPr>
        <w:tblStyle w:val="a8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5C080B" w:rsidRPr="00981E2B" w14:paraId="2A7BFD87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31AB5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C3.1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455CA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6F057D7C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9E108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C3.2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AEA91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5391009F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C02D3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C3.3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51E1D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54AE6532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1B58A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2E70E9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</w:tbl>
    <w:p w14:paraId="416D251A" w14:textId="77777777" w:rsidR="005C080B" w:rsidRPr="00981E2B" w:rsidRDefault="005C080B">
      <w:pPr>
        <w:spacing w:after="0" w:line="240" w:lineRule="auto"/>
        <w:rPr>
          <w:rFonts w:ascii="Calibri" w:eastAsia="Calibri" w:hAnsi="Calibri" w:cs="Calibri"/>
          <w:b/>
          <w:bCs/>
          <w:lang w:val="fr-FR"/>
        </w:rPr>
      </w:pPr>
    </w:p>
    <w:p w14:paraId="13352C8A" w14:textId="6DAD0F05" w:rsidR="005C080B" w:rsidRPr="00981E2B" w:rsidRDefault="00981E2B">
      <w:pPr>
        <w:spacing w:after="0" w:line="240" w:lineRule="auto"/>
        <w:rPr>
          <w:rFonts w:ascii="Calibri" w:eastAsia="Calibri" w:hAnsi="Calibri" w:cs="Calibri"/>
          <w:b/>
          <w:bCs/>
          <w:lang w:val="fr-FR"/>
        </w:rPr>
      </w:pPr>
      <w:r w:rsidRPr="00981E2B">
        <w:rPr>
          <w:rFonts w:ascii="Calibri" w:eastAsia="Calibri" w:hAnsi="Calibri" w:cs="Calibri"/>
          <w:b/>
          <w:bCs/>
          <w:lang w:val="fr-FR"/>
        </w:rPr>
        <w:t>Référence 4. Indépendance de l’AAQ</w:t>
      </w:r>
    </w:p>
    <w:tbl>
      <w:tblPr>
        <w:tblStyle w:val="a9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5C080B" w:rsidRPr="00981E2B" w14:paraId="57338AF6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A78A8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C4.1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3ACA9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7E6BD7ED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6E8B7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C4.2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A9D27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2C1860E9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79B7B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C4.3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4853D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3E2A7AD8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A85EA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002F7C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</w:tbl>
    <w:p w14:paraId="7EB77F4A" w14:textId="77777777" w:rsidR="005C080B" w:rsidRPr="00981E2B" w:rsidRDefault="005C080B">
      <w:pPr>
        <w:spacing w:after="0" w:line="240" w:lineRule="auto"/>
        <w:rPr>
          <w:rFonts w:ascii="Calibri" w:eastAsia="Calibri" w:hAnsi="Calibri" w:cs="Calibri"/>
          <w:b/>
          <w:bCs/>
          <w:lang w:val="fr-FR"/>
        </w:rPr>
      </w:pPr>
    </w:p>
    <w:p w14:paraId="609B3D61" w14:textId="2D1A0067" w:rsidR="005C080B" w:rsidRPr="00981E2B" w:rsidRDefault="00981E2B">
      <w:pPr>
        <w:spacing w:after="0" w:line="240" w:lineRule="auto"/>
        <w:rPr>
          <w:rFonts w:ascii="Calibri" w:eastAsia="Calibri" w:hAnsi="Calibri" w:cs="Calibri"/>
          <w:b/>
          <w:bCs/>
          <w:lang w:val="fr-FR"/>
        </w:rPr>
      </w:pPr>
      <w:r w:rsidRPr="00981E2B">
        <w:rPr>
          <w:rFonts w:ascii="Calibri" w:eastAsia="Calibri" w:hAnsi="Calibri" w:cs="Calibri"/>
          <w:b/>
          <w:bCs/>
          <w:lang w:val="fr-FR"/>
        </w:rPr>
        <w:t>Référence 5. Politiques, processus and activités</w:t>
      </w:r>
      <w:r w:rsidRPr="00981E2B">
        <w:rPr>
          <w:rFonts w:ascii="Calibri" w:eastAsia="Calibri" w:hAnsi="Calibri" w:cs="Calibri"/>
          <w:b/>
          <w:bCs/>
          <w:lang w:val="fr-FR"/>
        </w:rPr>
        <w:tab/>
      </w:r>
    </w:p>
    <w:tbl>
      <w:tblPr>
        <w:tblStyle w:val="aa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5C080B" w:rsidRPr="00981E2B" w14:paraId="661CC0D7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EAA0D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C5.1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E7936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6305568B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EE919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C5.2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151A0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3577B2D2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5F028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C5.3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B0A51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27CA3CDA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4039F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DBC2BA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</w:tbl>
    <w:p w14:paraId="148D4486" w14:textId="77777777" w:rsidR="005C080B" w:rsidRPr="00981E2B" w:rsidRDefault="005C080B">
      <w:pPr>
        <w:spacing w:after="0" w:line="240" w:lineRule="auto"/>
        <w:rPr>
          <w:rFonts w:ascii="Calibri" w:eastAsia="Calibri" w:hAnsi="Calibri" w:cs="Calibri"/>
          <w:b/>
          <w:bCs/>
          <w:lang w:val="fr-FR"/>
        </w:rPr>
      </w:pPr>
    </w:p>
    <w:p w14:paraId="0A8A8D8B" w14:textId="2E41A65C" w:rsidR="005C080B" w:rsidRPr="00981E2B" w:rsidRDefault="00981E2B">
      <w:pPr>
        <w:spacing w:after="0" w:line="240" w:lineRule="auto"/>
        <w:rPr>
          <w:rFonts w:ascii="Calibri" w:eastAsia="Calibri" w:hAnsi="Calibri" w:cs="Calibri"/>
          <w:b/>
          <w:bCs/>
          <w:lang w:val="fr-FR"/>
        </w:rPr>
      </w:pPr>
      <w:r w:rsidRPr="00981E2B">
        <w:rPr>
          <w:rFonts w:ascii="Calibri" w:eastAsia="Calibri" w:hAnsi="Calibri" w:cs="Calibri"/>
          <w:b/>
          <w:bCs/>
          <w:lang w:val="fr-FR"/>
        </w:rPr>
        <w:t>Référence 6. Assurance qualité interne</w:t>
      </w:r>
      <w:r w:rsidRPr="00981E2B">
        <w:rPr>
          <w:rFonts w:ascii="Calibri" w:eastAsia="Calibri" w:hAnsi="Calibri" w:cs="Calibri"/>
          <w:b/>
          <w:bCs/>
          <w:lang w:val="fr-FR"/>
        </w:rPr>
        <w:tab/>
      </w:r>
    </w:p>
    <w:tbl>
      <w:tblPr>
        <w:tblStyle w:val="ab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5C080B" w:rsidRPr="00981E2B" w14:paraId="6E01976C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4BE34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C6.1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186EA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58A216DD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AFF59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C6.2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2CF92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183DDBB1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3FBD1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C6.3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07177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43389769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1D9B7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A9EEBC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</w:tbl>
    <w:p w14:paraId="6D156D4F" w14:textId="77777777" w:rsidR="005C080B" w:rsidRPr="00981E2B" w:rsidRDefault="005C080B">
      <w:pPr>
        <w:spacing w:after="0" w:line="240" w:lineRule="auto"/>
        <w:rPr>
          <w:rFonts w:ascii="Calibri" w:eastAsia="Calibri" w:hAnsi="Calibri" w:cs="Calibri"/>
          <w:b/>
          <w:bCs/>
          <w:lang w:val="fr-FR"/>
        </w:rPr>
      </w:pPr>
    </w:p>
    <w:p w14:paraId="6A0F6B8E" w14:textId="006FEEB5" w:rsidR="005C080B" w:rsidRPr="00981E2B" w:rsidRDefault="00981E2B">
      <w:pPr>
        <w:spacing w:after="0" w:line="240" w:lineRule="auto"/>
        <w:rPr>
          <w:rFonts w:ascii="Calibri" w:eastAsia="Calibri" w:hAnsi="Calibri" w:cs="Calibri"/>
          <w:b/>
          <w:bCs/>
          <w:lang w:val="fr-FR"/>
        </w:rPr>
      </w:pPr>
      <w:r w:rsidRPr="00981E2B">
        <w:rPr>
          <w:rFonts w:ascii="Calibri" w:eastAsia="Calibri" w:hAnsi="Calibri" w:cs="Calibri"/>
          <w:b/>
          <w:bCs/>
          <w:lang w:val="fr-FR"/>
        </w:rPr>
        <w:t>Référence 7. Ressources humaines et financières</w:t>
      </w:r>
    </w:p>
    <w:tbl>
      <w:tblPr>
        <w:tblStyle w:val="ac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5C080B" w:rsidRPr="00981E2B" w14:paraId="3648213E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E0A2A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C7.1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8D676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2EF65FC1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02018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C7.2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BE0A8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45D6B2B1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436F8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C7.3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DA95A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6E9FF559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217B3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A42157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</w:tbl>
    <w:p w14:paraId="09944328" w14:textId="77777777" w:rsidR="005C080B" w:rsidRPr="00981E2B" w:rsidRDefault="005C080B">
      <w:pPr>
        <w:spacing w:after="0" w:line="240" w:lineRule="auto"/>
        <w:rPr>
          <w:rFonts w:ascii="Calibri" w:eastAsia="Calibri" w:hAnsi="Calibri" w:cs="Calibri"/>
          <w:b/>
          <w:bCs/>
          <w:lang w:val="fr-FR"/>
        </w:rPr>
      </w:pPr>
    </w:p>
    <w:p w14:paraId="17E117B2" w14:textId="64455868" w:rsidR="005C080B" w:rsidRPr="00981E2B" w:rsidRDefault="00981E2B">
      <w:pPr>
        <w:spacing w:after="0" w:line="240" w:lineRule="auto"/>
        <w:rPr>
          <w:rFonts w:ascii="Calibri" w:eastAsia="Calibri" w:hAnsi="Calibri" w:cs="Calibri"/>
          <w:b/>
          <w:bCs/>
          <w:lang w:val="fr-FR"/>
        </w:rPr>
      </w:pPr>
      <w:r w:rsidRPr="00981E2B">
        <w:rPr>
          <w:rFonts w:ascii="Calibri" w:eastAsia="Calibri" w:hAnsi="Calibri" w:cs="Calibri"/>
          <w:b/>
          <w:bCs/>
          <w:lang w:val="fr-FR"/>
        </w:rPr>
        <w:t>Référence 8. Benchmarking (études comparatives), réseautage et collaboration</w:t>
      </w:r>
    </w:p>
    <w:tbl>
      <w:tblPr>
        <w:tblStyle w:val="ad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5C080B" w:rsidRPr="00981E2B" w14:paraId="27AF6062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6CA0D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C8.1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22C03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5A0BA7B7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15BA8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C8.2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5FD85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7F3777D4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DED80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C8.3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D0F0E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4C7C218F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D07DD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2368E6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</w:tbl>
    <w:p w14:paraId="51205B44" w14:textId="77777777" w:rsidR="005C080B" w:rsidRPr="00981E2B" w:rsidRDefault="005C080B">
      <w:pPr>
        <w:spacing w:after="0" w:line="240" w:lineRule="auto"/>
        <w:rPr>
          <w:rFonts w:ascii="Calibri" w:eastAsia="Calibri" w:hAnsi="Calibri" w:cs="Calibri"/>
          <w:b/>
          <w:bCs/>
          <w:lang w:val="fr-FR"/>
        </w:rPr>
      </w:pPr>
    </w:p>
    <w:p w14:paraId="615A2441" w14:textId="677170BB" w:rsidR="005C080B" w:rsidRPr="00981E2B" w:rsidRDefault="00981E2B">
      <w:pPr>
        <w:spacing w:after="0" w:line="240" w:lineRule="auto"/>
        <w:rPr>
          <w:rFonts w:ascii="Calibri" w:eastAsia="Calibri" w:hAnsi="Calibri" w:cs="Calibri"/>
          <w:b/>
          <w:bCs/>
          <w:lang w:val="fr-FR"/>
        </w:rPr>
      </w:pPr>
      <w:r w:rsidRPr="00981E2B">
        <w:rPr>
          <w:rFonts w:ascii="Calibri" w:eastAsia="Calibri" w:hAnsi="Calibri" w:cs="Calibri"/>
          <w:b/>
          <w:bCs/>
          <w:lang w:val="fr-FR"/>
        </w:rPr>
        <w:t>Référence 9. Évaluation périodique de l’AAQ</w:t>
      </w:r>
      <w:r w:rsidRPr="00981E2B">
        <w:rPr>
          <w:rFonts w:ascii="Calibri" w:eastAsia="Calibri" w:hAnsi="Calibri" w:cs="Calibri"/>
          <w:b/>
          <w:bCs/>
          <w:lang w:val="fr-FR"/>
        </w:rPr>
        <w:tab/>
      </w:r>
    </w:p>
    <w:tbl>
      <w:tblPr>
        <w:tblStyle w:val="ae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5C080B" w:rsidRPr="00981E2B" w14:paraId="0A162050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DC8AC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C9.1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86061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2C2ECCE9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263F3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C9.2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10E4F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72478D87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7C2D1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C9.3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979EE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5C080B" w:rsidRPr="00981E2B" w14:paraId="6793A29C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D6DCD" w14:textId="77777777" w:rsidR="005C080B" w:rsidRPr="00981E2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lang w:val="fr-FR"/>
              </w:rPr>
            </w:pPr>
            <w:r w:rsidRPr="00981E2B">
              <w:rPr>
                <w:rFonts w:ascii="Calibri" w:eastAsia="Calibri" w:hAnsi="Calibri" w:cs="Calibri"/>
                <w:b/>
                <w:bCs/>
                <w:lang w:val="fr-FR"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3A31C2" w14:textId="77777777" w:rsidR="005C080B" w:rsidRPr="00981E2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lang w:val="fr-FR"/>
              </w:rPr>
            </w:pPr>
          </w:p>
        </w:tc>
      </w:tr>
    </w:tbl>
    <w:p w14:paraId="25D23149" w14:textId="77777777" w:rsidR="005C080B" w:rsidRPr="00981E2B" w:rsidRDefault="005C080B">
      <w:pPr>
        <w:spacing w:after="0" w:line="240" w:lineRule="auto"/>
        <w:rPr>
          <w:rFonts w:ascii="Calibri" w:eastAsia="Calibri" w:hAnsi="Calibri" w:cs="Calibri"/>
          <w:b/>
          <w:bCs/>
          <w:lang w:val="fr-FR"/>
        </w:rPr>
      </w:pPr>
    </w:p>
    <w:sectPr w:rsidR="005C080B" w:rsidRPr="00981E2B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AC2AD8A-8750-472F-A7E4-44E6C0E078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F2B795AD-B91A-4DC9-BF07-7E8B6E4F7641}"/>
    <w:embedItalic r:id="rId3" w:fontKey="{43351826-63C5-4844-B453-B7644A3A64B0}"/>
  </w:font>
  <w:font w:name="Play">
    <w:charset w:val="00"/>
    <w:family w:val="auto"/>
    <w:pitch w:val="default"/>
    <w:embedRegular r:id="rId4" w:fontKey="{2E0BA2AB-25E9-4139-B493-F45F725CF4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9FBB1D5F-7A55-42E8-A0EF-B0E7E6D001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59507E3-502A-4CEA-8EE5-EBE1374475EA}"/>
    <w:embedBold r:id="rId7" w:fontKey="{9DE0340D-B1CA-4FCF-9FFC-86C602E64F0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DE78BF"/>
    <w:multiLevelType w:val="multilevel"/>
    <w:tmpl w:val="3510F9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37978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80B"/>
    <w:rsid w:val="005C080B"/>
    <w:rsid w:val="006B15C2"/>
    <w:rsid w:val="00981E2B"/>
    <w:rsid w:val="00C86EF4"/>
    <w:rsid w:val="00F31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3AD058"/>
  <w15:docId w15:val="{0EAA2312-4B20-4DF8-9565-DD5CFE4F5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36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36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36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C36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36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36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36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36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36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36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36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368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C36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C36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36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36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36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36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36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36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3688"/>
    <w:rPr>
      <w:b/>
      <w:bCs/>
      <w:smallCaps/>
      <w:color w:val="0F4761" w:themeColor="accent1" w:themeShade="BF"/>
      <w:spacing w:val="5"/>
    </w:rPr>
  </w:style>
  <w:style w:type="table" w:customStyle="1" w:styleId="TableGrid2">
    <w:name w:val="Table Grid2"/>
    <w:basedOn w:val="TableNormal"/>
    <w:uiPriority w:val="59"/>
    <w:rsid w:val="000C3688"/>
    <w:pPr>
      <w:spacing w:after="200" w:line="276" w:lineRule="auto"/>
      <w:jc w:val="both"/>
    </w:pPr>
    <w:rPr>
      <w:rFonts w:eastAsiaTheme="minorEastAsia" w:cs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4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5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6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7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8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9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a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b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c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d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e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5jz1enEfeuJxOjJmozBv1irYDA==">CgMxLjA4AHIhMV81MjRzV0ltU3FicmxGeG1xNDBSMkZBUWJGVG90MlZr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215</Words>
  <Characters>1229</Characters>
  <Application>Microsoft Office Word</Application>
  <DocSecurity>0</DocSecurity>
  <Lines>10</Lines>
  <Paragraphs>2</Paragraphs>
  <ScaleCrop>false</ScaleCrop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Willemse, Anneley</dc:creator>
  <cp:lastModifiedBy>Luis Miranda | ENQA</cp:lastModifiedBy>
  <cp:revision>4</cp:revision>
  <dcterms:created xsi:type="dcterms:W3CDTF">2024-07-05T07:03:00Z</dcterms:created>
  <dcterms:modified xsi:type="dcterms:W3CDTF">2026-01-29T15:23:00Z</dcterms:modified>
</cp:coreProperties>
</file>