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8E29" w14:textId="684F5376" w:rsidR="003D4ED1" w:rsidRPr="00A205CC" w:rsidRDefault="00713EF2" w:rsidP="005A60F3">
      <w:pPr>
        <w:tabs>
          <w:tab w:val="left" w:pos="2024"/>
        </w:tabs>
        <w:jc w:val="center"/>
        <w:rPr>
          <w:rFonts w:ascii="Gill Sans MT" w:eastAsiaTheme="minorEastAsia" w:hAnsi="Gill Sans MT" w:cstheme="majorHAnsi"/>
          <w:b/>
          <w:bCs/>
          <w:sz w:val="28"/>
          <w:szCs w:val="28"/>
          <w:lang w:val="en-BE"/>
        </w:rPr>
      </w:pPr>
      <w:proofErr w:type="spellStart"/>
      <w:r>
        <w:rPr>
          <w:rFonts w:ascii="Gill Sans MT" w:eastAsiaTheme="minorEastAsia" w:hAnsi="Gill Sans MT" w:cstheme="majorHAnsi"/>
          <w:b/>
          <w:bCs/>
          <w:sz w:val="28"/>
          <w:szCs w:val="28"/>
          <w:lang w:val="en-BE"/>
        </w:rPr>
        <w:t>Cartographie</w:t>
      </w:r>
      <w:proofErr w:type="spellEnd"/>
      <w:r>
        <w:rPr>
          <w:rFonts w:ascii="Gill Sans MT" w:eastAsiaTheme="minorEastAsia" w:hAnsi="Gill Sans MT" w:cstheme="majorHAnsi"/>
          <w:b/>
          <w:bCs/>
          <w:sz w:val="28"/>
          <w:szCs w:val="28"/>
          <w:lang w:val="en-BE"/>
        </w:rPr>
        <w:t xml:space="preserve"> pour les </w:t>
      </w:r>
      <w:proofErr w:type="spellStart"/>
      <w:r>
        <w:rPr>
          <w:rFonts w:ascii="Gill Sans MT" w:eastAsiaTheme="minorEastAsia" w:hAnsi="Gill Sans MT" w:cstheme="majorHAnsi"/>
          <w:b/>
          <w:bCs/>
          <w:sz w:val="28"/>
          <w:szCs w:val="28"/>
          <w:lang w:val="en-BE"/>
        </w:rPr>
        <w:t>membres</w:t>
      </w:r>
      <w:proofErr w:type="spellEnd"/>
      <w:r>
        <w:rPr>
          <w:rFonts w:ascii="Gill Sans MT" w:eastAsiaTheme="minorEastAsia" w:hAnsi="Gill Sans MT" w:cstheme="majorHAnsi"/>
          <w:b/>
          <w:bCs/>
          <w:sz w:val="28"/>
          <w:szCs w:val="28"/>
          <w:lang w:val="en-BE"/>
        </w:rPr>
        <w:t xml:space="preserve"> de la commission </w:t>
      </w:r>
      <w:proofErr w:type="spellStart"/>
      <w:r>
        <w:rPr>
          <w:rFonts w:ascii="Gill Sans MT" w:eastAsiaTheme="minorEastAsia" w:hAnsi="Gill Sans MT" w:cstheme="majorHAnsi"/>
          <w:b/>
          <w:bCs/>
          <w:sz w:val="28"/>
          <w:szCs w:val="28"/>
          <w:lang w:val="en-BE"/>
        </w:rPr>
        <w:t>d’évaluation</w:t>
      </w:r>
      <w:proofErr w:type="spellEnd"/>
    </w:p>
    <w:p w14:paraId="3D89FBBF" w14:textId="718B97E4" w:rsidR="00F137C3" w:rsidRPr="00713EF2" w:rsidRDefault="00F137C3" w:rsidP="00467400">
      <w:pPr>
        <w:tabs>
          <w:tab w:val="left" w:pos="2024"/>
        </w:tabs>
        <w:rPr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85"/>
        <w:gridCol w:w="3204"/>
        <w:gridCol w:w="1481"/>
      </w:tblGrid>
      <w:tr w:rsidR="00FB1413" w:rsidRPr="00FB1413" w14:paraId="546EF9CF" w14:textId="77777777" w:rsidTr="0044799E">
        <w:trPr>
          <w:tblHeader/>
        </w:trPr>
        <w:tc>
          <w:tcPr>
            <w:tcW w:w="1980" w:type="dxa"/>
            <w:shd w:val="clear" w:color="auto" w:fill="FFF2CC" w:themeFill="accent4" w:themeFillTint="33"/>
          </w:tcPr>
          <w:p w14:paraId="7F7F3BA4" w14:textId="218C99D8" w:rsidR="00171AFB" w:rsidRPr="00B96EB5" w:rsidRDefault="00E11F6A" w:rsidP="00467400">
            <w:pPr>
              <w:tabs>
                <w:tab w:val="left" w:pos="2024"/>
              </w:tabs>
              <w:rPr>
                <w:rFonts w:ascii="Arial" w:hAnsi="Arial" w:cs="Arial"/>
                <w:color w:val="FFFFFF" w:themeColor="background1"/>
              </w:rPr>
            </w:pPr>
            <w:r w:rsidRPr="00B96EB5">
              <w:rPr>
                <w:rFonts w:ascii="Gill Sans MT" w:eastAsiaTheme="minorEastAsia" w:hAnsi="Gill Sans MT" w:cstheme="majorHAnsi"/>
                <w:b/>
                <w:bCs/>
                <w:lang w:val="en-BE"/>
              </w:rPr>
              <w:t>A</w:t>
            </w:r>
            <w:r w:rsidR="003D4ED1" w:rsidRPr="00B96EB5">
              <w:rPr>
                <w:rFonts w:ascii="Gill Sans MT" w:eastAsiaTheme="minorEastAsia" w:hAnsi="Gill Sans MT" w:cstheme="majorHAnsi"/>
                <w:b/>
                <w:bCs/>
                <w:lang w:val="en-BE"/>
              </w:rPr>
              <w:t>SG-QA</w:t>
            </w:r>
            <w:r w:rsidR="00881CBF" w:rsidRPr="00B96EB5">
              <w:rPr>
                <w:rStyle w:val="FootnoteReference"/>
                <w:rFonts w:ascii="Arial" w:hAnsi="Arial" w:cs="Arial"/>
              </w:rPr>
              <w:footnoteReference w:id="1"/>
            </w:r>
          </w:p>
        </w:tc>
        <w:tc>
          <w:tcPr>
            <w:tcW w:w="7285" w:type="dxa"/>
            <w:shd w:val="clear" w:color="auto" w:fill="FFF2CC" w:themeFill="accent4" w:themeFillTint="33"/>
          </w:tcPr>
          <w:p w14:paraId="4F1FED80" w14:textId="2326526B" w:rsidR="00171AFB" w:rsidRPr="00B96EB5" w:rsidRDefault="00713EF2" w:rsidP="00467400">
            <w:pPr>
              <w:tabs>
                <w:tab w:val="left" w:pos="2024"/>
              </w:tabs>
              <w:rPr>
                <w:rFonts w:ascii="Gill Sans MT" w:eastAsiaTheme="minorEastAsia" w:hAnsi="Gill Sans MT" w:cstheme="majorHAnsi"/>
                <w:b/>
                <w:bCs/>
                <w:lang w:val="en-BE"/>
              </w:rPr>
            </w:pPr>
            <w:r>
              <w:rPr>
                <w:rFonts w:ascii="Gill Sans MT" w:eastAsiaTheme="minorEastAsia" w:hAnsi="Gill Sans MT" w:cstheme="majorHAnsi"/>
                <w:b/>
                <w:bCs/>
                <w:lang w:val="en-BE"/>
              </w:rPr>
              <w:t>RÉFÉRENCE</w:t>
            </w:r>
          </w:p>
        </w:tc>
        <w:tc>
          <w:tcPr>
            <w:tcW w:w="3204" w:type="dxa"/>
            <w:shd w:val="clear" w:color="auto" w:fill="FFF2CC" w:themeFill="accent4" w:themeFillTint="33"/>
          </w:tcPr>
          <w:p w14:paraId="16E72922" w14:textId="30774729" w:rsidR="00171AFB" w:rsidRPr="00B96EB5" w:rsidRDefault="00713EF2" w:rsidP="00467400">
            <w:pPr>
              <w:tabs>
                <w:tab w:val="left" w:pos="2024"/>
              </w:tabs>
              <w:rPr>
                <w:rFonts w:ascii="Gill Sans MT" w:eastAsiaTheme="minorEastAsia" w:hAnsi="Gill Sans MT" w:cstheme="majorHAnsi"/>
                <w:b/>
                <w:bCs/>
                <w:lang w:val="en-BE"/>
              </w:rPr>
            </w:pPr>
            <w:r>
              <w:rPr>
                <w:rFonts w:ascii="Gill Sans MT" w:eastAsiaTheme="minorEastAsia" w:hAnsi="Gill Sans MT" w:cstheme="majorHAnsi"/>
                <w:b/>
                <w:bCs/>
                <w:lang w:val="en-BE"/>
              </w:rPr>
              <w:t>POINTS À DISCUTER</w:t>
            </w:r>
          </w:p>
        </w:tc>
        <w:tc>
          <w:tcPr>
            <w:tcW w:w="1481" w:type="dxa"/>
            <w:shd w:val="clear" w:color="auto" w:fill="FFF2CC" w:themeFill="accent4" w:themeFillTint="33"/>
          </w:tcPr>
          <w:p w14:paraId="3D21CAD4" w14:textId="49D2F69E" w:rsidR="00171AFB" w:rsidRPr="00B96EB5" w:rsidRDefault="009E3340" w:rsidP="00467400">
            <w:pPr>
              <w:tabs>
                <w:tab w:val="left" w:pos="2024"/>
              </w:tabs>
              <w:rPr>
                <w:rFonts w:ascii="Gill Sans MT" w:eastAsiaTheme="minorEastAsia" w:hAnsi="Gill Sans MT" w:cstheme="majorHAnsi"/>
                <w:b/>
                <w:bCs/>
                <w:lang w:val="en-BE"/>
              </w:rPr>
            </w:pPr>
            <w:r w:rsidRPr="00B96EB5">
              <w:rPr>
                <w:rFonts w:ascii="Gill Sans MT" w:eastAsiaTheme="minorEastAsia" w:hAnsi="Gill Sans MT" w:cstheme="majorHAnsi"/>
                <w:b/>
                <w:bCs/>
                <w:lang w:val="en-BE"/>
              </w:rPr>
              <w:t xml:space="preserve">SESSION </w:t>
            </w:r>
            <w:r w:rsidR="00713EF2" w:rsidRPr="00713EF2">
              <w:rPr>
                <w:rFonts w:ascii="Gill Sans MT" w:eastAsiaTheme="minorEastAsia" w:hAnsi="Gill Sans MT" w:cstheme="majorHAnsi"/>
                <w:b/>
                <w:bCs/>
              </w:rPr>
              <w:t>N°</w:t>
            </w:r>
          </w:p>
        </w:tc>
      </w:tr>
      <w:tr w:rsidR="005A675C" w:rsidRPr="00713EF2" w14:paraId="2C219C66" w14:textId="77777777" w:rsidTr="005A675C">
        <w:tc>
          <w:tcPr>
            <w:tcW w:w="13950" w:type="dxa"/>
            <w:gridSpan w:val="4"/>
            <w:shd w:val="clear" w:color="auto" w:fill="D9D9D9" w:themeFill="background1" w:themeFillShade="D9"/>
          </w:tcPr>
          <w:p w14:paraId="6DB74D69" w14:textId="76F37199" w:rsidR="005A675C" w:rsidRPr="00713EF2" w:rsidRDefault="003D4ED1" w:rsidP="005A675C">
            <w:pPr>
              <w:tabs>
                <w:tab w:val="left" w:pos="2024"/>
              </w:tabs>
              <w:spacing w:before="120" w:after="120"/>
              <w:rPr>
                <w:rFonts w:ascii="Arial" w:hAnsi="Arial" w:cs="Arial"/>
                <w:lang w:val="fr-BE"/>
              </w:rPr>
            </w:pPr>
            <w:r w:rsidRPr="00A205CC">
              <w:rPr>
                <w:rFonts w:ascii="Gill Sans MT" w:eastAsiaTheme="minorEastAsia" w:hAnsi="Gill Sans MT" w:cstheme="majorHAnsi"/>
                <w:lang w:val="en-BE"/>
              </w:rPr>
              <w:t>PART</w:t>
            </w:r>
            <w:r w:rsidR="00713EF2">
              <w:rPr>
                <w:rFonts w:ascii="Gill Sans MT" w:eastAsiaTheme="minorEastAsia" w:hAnsi="Gill Sans MT" w:cstheme="majorHAnsi"/>
                <w:lang w:val="en-BE"/>
              </w:rPr>
              <w:t>I</w:t>
            </w:r>
            <w:r w:rsidRPr="00A205CC">
              <w:rPr>
                <w:rFonts w:ascii="Gill Sans MT" w:eastAsiaTheme="minorEastAsia" w:hAnsi="Gill Sans MT" w:cstheme="majorHAnsi"/>
                <w:lang w:val="en-BE"/>
              </w:rPr>
              <w:t xml:space="preserve"> B</w:t>
            </w:r>
            <w:r w:rsidR="005A675C" w:rsidRPr="00A205CC">
              <w:rPr>
                <w:rFonts w:ascii="Gill Sans MT" w:eastAsiaTheme="minorEastAsia" w:hAnsi="Gill Sans MT" w:cstheme="majorHAnsi"/>
                <w:lang w:val="en-BE"/>
              </w:rPr>
              <w:t xml:space="preserve">: </w:t>
            </w:r>
            <w:r w:rsidR="00713EF2">
              <w:rPr>
                <w:rFonts w:ascii="Gill Sans MT" w:eastAsiaTheme="minorEastAsia" w:hAnsi="Gill Sans MT" w:cstheme="majorHAnsi"/>
                <w:lang w:val="en-BE"/>
              </w:rPr>
              <w:t>ASSURANCE QUALITÉ EXTERNE</w:t>
            </w:r>
            <w:r w:rsidRPr="00A205CC">
              <w:rPr>
                <w:rFonts w:ascii="Gill Sans MT" w:eastAsiaTheme="minorEastAsia" w:hAnsi="Gill Sans MT" w:cstheme="majorHAnsi"/>
                <w:lang w:val="en-BE"/>
              </w:rPr>
              <w:t xml:space="preserve"> </w:t>
            </w:r>
          </w:p>
        </w:tc>
      </w:tr>
      <w:tr w:rsidR="001E084C" w:rsidRPr="00713EF2" w14:paraId="333A784A" w14:textId="77777777" w:rsidTr="0044799E">
        <w:tc>
          <w:tcPr>
            <w:tcW w:w="1980" w:type="dxa"/>
          </w:tcPr>
          <w:p w14:paraId="508012DB" w14:textId="65258BCB" w:rsidR="001E084C" w:rsidRPr="00A205CC" w:rsidRDefault="001E084C" w:rsidP="00467400">
            <w:pPr>
              <w:tabs>
                <w:tab w:val="left" w:pos="2024"/>
              </w:tabs>
            </w:pPr>
            <w:r>
              <w:t>1</w:t>
            </w:r>
          </w:p>
        </w:tc>
        <w:tc>
          <w:tcPr>
            <w:tcW w:w="7285" w:type="dxa"/>
          </w:tcPr>
          <w:p w14:paraId="5C6035FF" w14:textId="4899932B" w:rsidR="001E084C" w:rsidRPr="00713EF2" w:rsidRDefault="00713EF2" w:rsidP="00713EF2">
            <w:pPr>
              <w:tabs>
                <w:tab w:val="left" w:pos="2024"/>
              </w:tabs>
              <w:rPr>
                <w:lang w:val="fr-BE"/>
              </w:rPr>
            </w:pPr>
            <w:r w:rsidRPr="00713EF2">
              <w:rPr>
                <w:lang w:val="fr-BE"/>
              </w:rPr>
              <w:t>L’assurance qualité externe veille à ce que l’établissement</w:t>
            </w:r>
            <w:r>
              <w:rPr>
                <w:lang w:val="fr-BE"/>
              </w:rPr>
              <w:t xml:space="preserve"> </w:t>
            </w:r>
            <w:r w:rsidRPr="00713EF2">
              <w:rPr>
                <w:lang w:val="fr-BE"/>
              </w:rPr>
              <w:t>d’enseignement</w:t>
            </w:r>
            <w:r>
              <w:rPr>
                <w:lang w:val="fr-BE"/>
              </w:rPr>
              <w:t xml:space="preserve"> </w:t>
            </w:r>
            <w:r w:rsidRPr="00713EF2">
              <w:rPr>
                <w:lang w:val="fr-BE"/>
              </w:rPr>
              <w:t>supérieur dispose d’une vision et d’un énoncé de mission clairement articulés.</w:t>
            </w:r>
            <w:r>
              <w:rPr>
                <w:lang w:val="fr-BE"/>
              </w:rPr>
              <w:t xml:space="preserve"> </w:t>
            </w:r>
            <w:r w:rsidRPr="00713EF2">
              <w:rPr>
                <w:lang w:val="fr-BE"/>
              </w:rPr>
              <w:t>L’AQE aide l’EES à garantir l’efficacité de ses mécanismes d’assurance qualité</w:t>
            </w:r>
            <w:r>
              <w:rPr>
                <w:lang w:val="fr-BE"/>
              </w:rPr>
              <w:t xml:space="preserve"> </w:t>
            </w:r>
            <w:r w:rsidRPr="00713EF2">
              <w:rPr>
                <w:lang w:val="fr-BE"/>
              </w:rPr>
              <w:t>interne, offrant un instrument supplémentaire pour évaluer la qualité de</w:t>
            </w:r>
            <w:r>
              <w:rPr>
                <w:lang w:val="fr-BE"/>
              </w:rPr>
              <w:t xml:space="preserve"> </w:t>
            </w:r>
            <w:r w:rsidRPr="00713EF2">
              <w:rPr>
                <w:lang w:val="fr-BE"/>
              </w:rPr>
              <w:t>l’établissement.</w:t>
            </w:r>
          </w:p>
        </w:tc>
        <w:tc>
          <w:tcPr>
            <w:tcW w:w="3204" w:type="dxa"/>
          </w:tcPr>
          <w:p w14:paraId="72045AB0" w14:textId="77777777" w:rsidR="001E084C" w:rsidRPr="00713EF2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481" w:type="dxa"/>
          </w:tcPr>
          <w:p w14:paraId="2C181716" w14:textId="77777777" w:rsidR="001E084C" w:rsidRPr="00713EF2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171AFB" w:rsidRPr="00713EF2" w14:paraId="270E0E29" w14:textId="77777777" w:rsidTr="0044799E">
        <w:tc>
          <w:tcPr>
            <w:tcW w:w="1980" w:type="dxa"/>
          </w:tcPr>
          <w:p w14:paraId="40726F63" w14:textId="71B46F15" w:rsidR="00171AFB" w:rsidRPr="00A205CC" w:rsidRDefault="00755B72" w:rsidP="00467400">
            <w:pPr>
              <w:tabs>
                <w:tab w:val="left" w:pos="2024"/>
              </w:tabs>
            </w:pPr>
            <w:r w:rsidRPr="00A205CC">
              <w:t>2</w:t>
            </w:r>
          </w:p>
        </w:tc>
        <w:tc>
          <w:tcPr>
            <w:tcW w:w="7285" w:type="dxa"/>
          </w:tcPr>
          <w:p w14:paraId="0128061B" w14:textId="768158A0" w:rsidR="00171AFB" w:rsidRPr="00713EF2" w:rsidRDefault="00713EF2" w:rsidP="00713EF2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713EF2">
              <w:rPr>
                <w:lang w:val="fr-BE"/>
              </w:rPr>
              <w:t>Les références, lignes directrices et processus d’assurance qualité externe sont</w:t>
            </w:r>
            <w:r>
              <w:rPr>
                <w:lang w:val="fr-BE"/>
              </w:rPr>
              <w:t xml:space="preserve"> </w:t>
            </w:r>
            <w:r w:rsidRPr="00713EF2">
              <w:rPr>
                <w:lang w:val="fr-BE"/>
              </w:rPr>
              <w:t>élaborés en fonction du contexte et définis de façon à réaliser les buts et objectifs visés de l’AQE et à renforcer les systèmes d’AQI au niveau des</w:t>
            </w:r>
            <w:r>
              <w:rPr>
                <w:lang w:val="fr-BE"/>
              </w:rPr>
              <w:t xml:space="preserve"> </w:t>
            </w:r>
            <w:r w:rsidRPr="00713EF2">
              <w:rPr>
                <w:lang w:val="fr-BE"/>
              </w:rPr>
              <w:t>établissements.</w:t>
            </w:r>
          </w:p>
        </w:tc>
        <w:tc>
          <w:tcPr>
            <w:tcW w:w="3204" w:type="dxa"/>
          </w:tcPr>
          <w:p w14:paraId="777EE4D0" w14:textId="77777777" w:rsidR="00171AFB" w:rsidRPr="00713EF2" w:rsidRDefault="00171AFB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481" w:type="dxa"/>
          </w:tcPr>
          <w:p w14:paraId="5A1D09CE" w14:textId="77777777" w:rsidR="00171AFB" w:rsidRPr="00713EF2" w:rsidRDefault="00171AFB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1E084C" w:rsidRPr="00713EF2" w14:paraId="0E233849" w14:textId="77777777" w:rsidTr="0044799E">
        <w:tc>
          <w:tcPr>
            <w:tcW w:w="1980" w:type="dxa"/>
          </w:tcPr>
          <w:p w14:paraId="06063A6E" w14:textId="6C70CD93" w:rsidR="001E084C" w:rsidRPr="00A205CC" w:rsidRDefault="001E084C" w:rsidP="00467400">
            <w:pPr>
              <w:tabs>
                <w:tab w:val="left" w:pos="2024"/>
              </w:tabs>
            </w:pPr>
            <w:r>
              <w:t>3</w:t>
            </w:r>
          </w:p>
        </w:tc>
        <w:tc>
          <w:tcPr>
            <w:tcW w:w="7285" w:type="dxa"/>
          </w:tcPr>
          <w:p w14:paraId="37FC4961" w14:textId="26936AEA" w:rsidR="001E084C" w:rsidRPr="00713EF2" w:rsidRDefault="00713EF2" w:rsidP="00713EF2">
            <w:pPr>
              <w:tabs>
                <w:tab w:val="left" w:pos="2024"/>
              </w:tabs>
              <w:rPr>
                <w:lang w:val="fr-BE"/>
              </w:rPr>
            </w:pPr>
            <w:r w:rsidRPr="00713EF2">
              <w:rPr>
                <w:lang w:val="fr-BE"/>
              </w:rPr>
              <w:t>Les références, processus et procédures d’AQE sont prédéfinis, fiables, publiés</w:t>
            </w:r>
            <w:r>
              <w:rPr>
                <w:lang w:val="fr-BE"/>
              </w:rPr>
              <w:t xml:space="preserve"> </w:t>
            </w:r>
            <w:r w:rsidRPr="00713EF2">
              <w:rPr>
                <w:lang w:val="fr-BE"/>
              </w:rPr>
              <w:t>et mis en œuvre de manière cohérente à des fins de devoir de rendre compte.</w:t>
            </w:r>
          </w:p>
        </w:tc>
        <w:tc>
          <w:tcPr>
            <w:tcW w:w="3204" w:type="dxa"/>
          </w:tcPr>
          <w:p w14:paraId="6497E9A6" w14:textId="77777777" w:rsidR="001E084C" w:rsidRPr="00713EF2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481" w:type="dxa"/>
          </w:tcPr>
          <w:p w14:paraId="32EB7639" w14:textId="77777777" w:rsidR="001E084C" w:rsidRPr="00713EF2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1E084C" w:rsidRPr="00713EF2" w14:paraId="71971296" w14:textId="77777777" w:rsidTr="0044799E">
        <w:tc>
          <w:tcPr>
            <w:tcW w:w="1980" w:type="dxa"/>
          </w:tcPr>
          <w:p w14:paraId="13FC2BCE" w14:textId="3E8B70A5" w:rsidR="001E084C" w:rsidRPr="00A205CC" w:rsidRDefault="001E084C" w:rsidP="00467400">
            <w:pPr>
              <w:tabs>
                <w:tab w:val="left" w:pos="2024"/>
              </w:tabs>
            </w:pPr>
            <w:r>
              <w:t>4</w:t>
            </w:r>
          </w:p>
        </w:tc>
        <w:tc>
          <w:tcPr>
            <w:tcW w:w="7285" w:type="dxa"/>
          </w:tcPr>
          <w:p w14:paraId="4C293761" w14:textId="27951381" w:rsidR="001E084C" w:rsidRPr="00713EF2" w:rsidRDefault="00713EF2" w:rsidP="00713EF2">
            <w:pPr>
              <w:tabs>
                <w:tab w:val="left" w:pos="2024"/>
              </w:tabs>
              <w:rPr>
                <w:lang w:val="fr-BE"/>
              </w:rPr>
            </w:pPr>
            <w:r w:rsidRPr="00713EF2">
              <w:rPr>
                <w:lang w:val="fr-BE"/>
              </w:rPr>
              <w:t>L’AQE est effectuée par des comités d’experts externes issus d’un large éventail</w:t>
            </w:r>
            <w:r>
              <w:rPr>
                <w:lang w:val="fr-BE"/>
              </w:rPr>
              <w:t xml:space="preserve"> </w:t>
            </w:r>
            <w:r w:rsidRPr="00713EF2">
              <w:rPr>
                <w:lang w:val="fr-BE"/>
              </w:rPr>
              <w:t>de domaines d’expertise.</w:t>
            </w:r>
          </w:p>
        </w:tc>
        <w:tc>
          <w:tcPr>
            <w:tcW w:w="3204" w:type="dxa"/>
          </w:tcPr>
          <w:p w14:paraId="643E7142" w14:textId="77777777" w:rsidR="001E084C" w:rsidRPr="00713EF2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481" w:type="dxa"/>
          </w:tcPr>
          <w:p w14:paraId="4A8BD5D4" w14:textId="77777777" w:rsidR="001E084C" w:rsidRPr="00713EF2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1E084C" w:rsidRPr="00713EF2" w14:paraId="5257E3EC" w14:textId="77777777" w:rsidTr="0044799E">
        <w:tc>
          <w:tcPr>
            <w:tcW w:w="1980" w:type="dxa"/>
          </w:tcPr>
          <w:p w14:paraId="449AFE01" w14:textId="066D47AE" w:rsidR="001E084C" w:rsidRPr="00A205CC" w:rsidRDefault="001E084C" w:rsidP="00467400">
            <w:pPr>
              <w:tabs>
                <w:tab w:val="left" w:pos="2024"/>
              </w:tabs>
            </w:pPr>
            <w:r>
              <w:t>5</w:t>
            </w:r>
          </w:p>
        </w:tc>
        <w:tc>
          <w:tcPr>
            <w:tcW w:w="7285" w:type="dxa"/>
          </w:tcPr>
          <w:p w14:paraId="090F43BC" w14:textId="23B3D218" w:rsidR="001E084C" w:rsidRPr="00713EF2" w:rsidRDefault="00713EF2" w:rsidP="00885123">
            <w:pPr>
              <w:tabs>
                <w:tab w:val="left" w:pos="2024"/>
              </w:tabs>
              <w:rPr>
                <w:lang w:val="fr-BE"/>
              </w:rPr>
            </w:pPr>
            <w:r w:rsidRPr="00713EF2">
              <w:rPr>
                <w:lang w:val="fr-BE"/>
              </w:rPr>
              <w:t>Les rapports et décisions découlant de l’assurance qualité externe sont clairs et basés sur des références, processus et procédures publiés et rendus accessibles en toute transparence.</w:t>
            </w:r>
          </w:p>
        </w:tc>
        <w:tc>
          <w:tcPr>
            <w:tcW w:w="3204" w:type="dxa"/>
          </w:tcPr>
          <w:p w14:paraId="29A62ED5" w14:textId="77777777" w:rsidR="001E084C" w:rsidRPr="00713EF2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481" w:type="dxa"/>
          </w:tcPr>
          <w:p w14:paraId="675F694F" w14:textId="77777777" w:rsidR="001E084C" w:rsidRPr="00713EF2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713EF2" w:rsidRPr="00713EF2" w14:paraId="3F57759E" w14:textId="77777777" w:rsidTr="0044799E">
        <w:tc>
          <w:tcPr>
            <w:tcW w:w="1980" w:type="dxa"/>
          </w:tcPr>
          <w:p w14:paraId="66343B66" w14:textId="29639A9B" w:rsidR="00713EF2" w:rsidRPr="00A205CC" w:rsidRDefault="00713EF2" w:rsidP="00713EF2">
            <w:pPr>
              <w:tabs>
                <w:tab w:val="left" w:pos="2024"/>
              </w:tabs>
            </w:pPr>
            <w:r>
              <w:t>6</w:t>
            </w:r>
          </w:p>
        </w:tc>
        <w:tc>
          <w:tcPr>
            <w:tcW w:w="7285" w:type="dxa"/>
          </w:tcPr>
          <w:p w14:paraId="7CD7ADFE" w14:textId="11231D37" w:rsidR="00713EF2" w:rsidRPr="00713EF2" w:rsidRDefault="00713EF2" w:rsidP="00713EF2">
            <w:pPr>
              <w:tabs>
                <w:tab w:val="left" w:pos="2024"/>
              </w:tabs>
              <w:rPr>
                <w:lang w:val="fr-BE"/>
              </w:rPr>
            </w:pPr>
            <w:r w:rsidRPr="00713EF2">
              <w:rPr>
                <w:lang w:val="fr-BE"/>
              </w:rPr>
              <w:t>L’assurance qualité externe des établissements et programmes est</w:t>
            </w:r>
            <w:r>
              <w:rPr>
                <w:lang w:val="fr-BE"/>
              </w:rPr>
              <w:t xml:space="preserve"> e</w:t>
            </w:r>
            <w:r w:rsidRPr="00713EF2">
              <w:rPr>
                <w:lang w:val="fr-BE"/>
              </w:rPr>
              <w:t>ffectuée sur une base cyclique.</w:t>
            </w:r>
          </w:p>
        </w:tc>
        <w:tc>
          <w:tcPr>
            <w:tcW w:w="3204" w:type="dxa"/>
          </w:tcPr>
          <w:p w14:paraId="793AD65E" w14:textId="77777777" w:rsidR="00713EF2" w:rsidRPr="00713EF2" w:rsidRDefault="00713EF2" w:rsidP="00713EF2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481" w:type="dxa"/>
          </w:tcPr>
          <w:p w14:paraId="613EBFF8" w14:textId="77777777" w:rsidR="00713EF2" w:rsidRPr="00713EF2" w:rsidRDefault="00713EF2" w:rsidP="00713EF2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1E084C" w:rsidRPr="00713EF2" w14:paraId="1CA89F57" w14:textId="77777777" w:rsidTr="0044799E">
        <w:tc>
          <w:tcPr>
            <w:tcW w:w="1980" w:type="dxa"/>
          </w:tcPr>
          <w:p w14:paraId="2FE74318" w14:textId="6D2EEF38" w:rsidR="001E084C" w:rsidRPr="00A205CC" w:rsidRDefault="001E084C" w:rsidP="00467400">
            <w:pPr>
              <w:tabs>
                <w:tab w:val="left" w:pos="2024"/>
              </w:tabs>
            </w:pPr>
            <w:r>
              <w:t>7</w:t>
            </w:r>
          </w:p>
        </w:tc>
        <w:tc>
          <w:tcPr>
            <w:tcW w:w="7285" w:type="dxa"/>
          </w:tcPr>
          <w:p w14:paraId="5605C80F" w14:textId="45EB8D98" w:rsidR="001E084C" w:rsidRPr="00713EF2" w:rsidRDefault="00713EF2" w:rsidP="00885123">
            <w:pPr>
              <w:tabs>
                <w:tab w:val="left" w:pos="2024"/>
              </w:tabs>
              <w:rPr>
                <w:lang w:val="fr-BE"/>
              </w:rPr>
            </w:pPr>
            <w:r w:rsidRPr="00713EF2">
              <w:rPr>
                <w:lang w:val="fr-BE"/>
              </w:rPr>
              <w:t>La procédure d’introduction de plaintes et de recours est clairement définie et communiquée à l’établissement concerné.</w:t>
            </w:r>
          </w:p>
        </w:tc>
        <w:tc>
          <w:tcPr>
            <w:tcW w:w="3204" w:type="dxa"/>
          </w:tcPr>
          <w:p w14:paraId="36D8C735" w14:textId="77777777" w:rsidR="001E084C" w:rsidRPr="00713EF2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481" w:type="dxa"/>
          </w:tcPr>
          <w:p w14:paraId="355F1B57" w14:textId="77777777" w:rsidR="001E084C" w:rsidRPr="00713EF2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755B72" w:rsidRPr="00713EF2" w14:paraId="5C125995" w14:textId="77777777" w:rsidTr="00755B72">
        <w:tc>
          <w:tcPr>
            <w:tcW w:w="13950" w:type="dxa"/>
            <w:gridSpan w:val="4"/>
            <w:shd w:val="clear" w:color="auto" w:fill="D9D9D9" w:themeFill="background1" w:themeFillShade="D9"/>
          </w:tcPr>
          <w:p w14:paraId="1A2A191E" w14:textId="429522B7" w:rsidR="00755B72" w:rsidRPr="001E084C" w:rsidRDefault="00755B72" w:rsidP="00755B72">
            <w:pPr>
              <w:tabs>
                <w:tab w:val="left" w:pos="2024"/>
              </w:tabs>
              <w:spacing w:before="120" w:after="120"/>
              <w:rPr>
                <w:lang w:val="en-GB"/>
              </w:rPr>
            </w:pPr>
            <w:r w:rsidRPr="001E084C">
              <w:rPr>
                <w:lang w:val="en-GB"/>
              </w:rPr>
              <w:lastRenderedPageBreak/>
              <w:t xml:space="preserve">PART C: </w:t>
            </w:r>
            <w:r w:rsidR="00CF349D">
              <w:rPr>
                <w:lang w:val="en-BE"/>
              </w:rPr>
              <w:t xml:space="preserve">INTERNAL QUALITY </w:t>
            </w:r>
            <w:r w:rsidRPr="001E084C">
              <w:rPr>
                <w:lang w:val="en-GB"/>
              </w:rPr>
              <w:t xml:space="preserve">ASSURANCE </w:t>
            </w:r>
            <w:r w:rsidR="00CF349D">
              <w:rPr>
                <w:lang w:val="en-BE"/>
              </w:rPr>
              <w:t>FOR QA</w:t>
            </w:r>
            <w:r w:rsidR="00CD48A3">
              <w:rPr>
                <w:lang w:val="en-BE"/>
              </w:rPr>
              <w:t xml:space="preserve"> AGENCIES</w:t>
            </w:r>
          </w:p>
        </w:tc>
      </w:tr>
      <w:tr w:rsidR="00171AFB" w:rsidRPr="00713EF2" w14:paraId="2306EB04" w14:textId="77777777" w:rsidTr="0044799E">
        <w:tc>
          <w:tcPr>
            <w:tcW w:w="1980" w:type="dxa"/>
          </w:tcPr>
          <w:p w14:paraId="4703801F" w14:textId="74977A41" w:rsidR="00171AFB" w:rsidRPr="00A205CC" w:rsidRDefault="005A675C" w:rsidP="00467400">
            <w:pPr>
              <w:tabs>
                <w:tab w:val="left" w:pos="2024"/>
              </w:tabs>
            </w:pPr>
            <w:r w:rsidRPr="00A205CC">
              <w:t>1</w:t>
            </w:r>
          </w:p>
        </w:tc>
        <w:tc>
          <w:tcPr>
            <w:tcW w:w="7285" w:type="dxa"/>
          </w:tcPr>
          <w:p w14:paraId="6C56FAAD" w14:textId="01D52AD5" w:rsidR="00171AFB" w:rsidRPr="00713EF2" w:rsidRDefault="00713EF2" w:rsidP="005A675C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713EF2">
              <w:rPr>
                <w:lang w:val="fr-BE"/>
              </w:rPr>
              <w:t>L’AAQ est une entité juridique autonome avec un mandat, un champ d’action et des pouvoirs clairement définis. Elle est reconnue comme l’agence d’assurance qualité à un niveau national/régional.</w:t>
            </w:r>
          </w:p>
        </w:tc>
        <w:tc>
          <w:tcPr>
            <w:tcW w:w="3204" w:type="dxa"/>
          </w:tcPr>
          <w:p w14:paraId="5FDBC1BF" w14:textId="77777777" w:rsidR="00171AFB" w:rsidRPr="00713EF2" w:rsidRDefault="00171AFB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481" w:type="dxa"/>
          </w:tcPr>
          <w:p w14:paraId="0CA4A2D1" w14:textId="77777777" w:rsidR="00171AFB" w:rsidRPr="00713EF2" w:rsidRDefault="00171AFB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171AFB" w:rsidRPr="00713EF2" w14:paraId="2BB4EDDC" w14:textId="77777777" w:rsidTr="0044799E">
        <w:tc>
          <w:tcPr>
            <w:tcW w:w="1980" w:type="dxa"/>
          </w:tcPr>
          <w:p w14:paraId="5B72D00B" w14:textId="3A7BD525" w:rsidR="00171AFB" w:rsidRPr="00A205CC" w:rsidRDefault="00755B72" w:rsidP="00467400">
            <w:pPr>
              <w:tabs>
                <w:tab w:val="left" w:pos="2024"/>
              </w:tabs>
            </w:pPr>
            <w:r w:rsidRPr="00A205CC">
              <w:t>2</w:t>
            </w:r>
          </w:p>
        </w:tc>
        <w:tc>
          <w:tcPr>
            <w:tcW w:w="7285" w:type="dxa"/>
          </w:tcPr>
          <w:p w14:paraId="5EA41CCC" w14:textId="61CCD479" w:rsidR="00171AFB" w:rsidRPr="00713EF2" w:rsidRDefault="00713EF2" w:rsidP="005F2726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713EF2">
              <w:rPr>
                <w:lang w:val="fr-BE"/>
              </w:rPr>
              <w:t>L’AAQ rédige et publie une vision et un énoncé de mission ou d’objectifs prenant le contexte de l’enseignement supérieur en considération.</w:t>
            </w:r>
          </w:p>
        </w:tc>
        <w:tc>
          <w:tcPr>
            <w:tcW w:w="3204" w:type="dxa"/>
          </w:tcPr>
          <w:p w14:paraId="58F1A00A" w14:textId="77777777" w:rsidR="00171AFB" w:rsidRPr="00713EF2" w:rsidRDefault="00171AFB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481" w:type="dxa"/>
          </w:tcPr>
          <w:p w14:paraId="489588FB" w14:textId="77777777" w:rsidR="00171AFB" w:rsidRPr="00713EF2" w:rsidRDefault="00171AFB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171AFB" w:rsidRPr="00713EF2" w14:paraId="42C854C7" w14:textId="77777777" w:rsidTr="0044799E">
        <w:tc>
          <w:tcPr>
            <w:tcW w:w="1980" w:type="dxa"/>
          </w:tcPr>
          <w:p w14:paraId="5715E13E" w14:textId="6D53D46E" w:rsidR="00171AFB" w:rsidRPr="00A205CC" w:rsidRDefault="00755B72" w:rsidP="00467400">
            <w:pPr>
              <w:tabs>
                <w:tab w:val="left" w:pos="2024"/>
              </w:tabs>
            </w:pPr>
            <w:r w:rsidRPr="00A205CC">
              <w:t>3</w:t>
            </w:r>
          </w:p>
        </w:tc>
        <w:tc>
          <w:tcPr>
            <w:tcW w:w="7285" w:type="dxa"/>
          </w:tcPr>
          <w:p w14:paraId="7D6EFCEF" w14:textId="153E9B24" w:rsidR="00171AFB" w:rsidRPr="00713EF2" w:rsidRDefault="00713EF2" w:rsidP="005A675C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713EF2">
              <w:rPr>
                <w:lang w:val="fr-BE"/>
              </w:rPr>
              <w:t>L’AAQ a des structures clairement définies pour garantir une gouvernance et une gestion rigoureuses et éthiques, y compris de bonnes pratiques d’assurance qualité au service de sa mission et de son mandat officiel.</w:t>
            </w:r>
          </w:p>
        </w:tc>
        <w:tc>
          <w:tcPr>
            <w:tcW w:w="3204" w:type="dxa"/>
          </w:tcPr>
          <w:p w14:paraId="25EA4EDE" w14:textId="77777777" w:rsidR="00171AFB" w:rsidRPr="00713EF2" w:rsidRDefault="00171AFB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481" w:type="dxa"/>
          </w:tcPr>
          <w:p w14:paraId="28E05FCF" w14:textId="77777777" w:rsidR="00171AFB" w:rsidRPr="00713EF2" w:rsidRDefault="00171AFB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0F5AC3" w:rsidRPr="00713EF2" w14:paraId="4E77BE12" w14:textId="77777777" w:rsidTr="0044799E">
        <w:tc>
          <w:tcPr>
            <w:tcW w:w="1980" w:type="dxa"/>
          </w:tcPr>
          <w:p w14:paraId="51F0EB76" w14:textId="3A5BAA75" w:rsidR="000F5AC3" w:rsidRPr="00A205CC" w:rsidRDefault="00755B72" w:rsidP="00467400">
            <w:pPr>
              <w:tabs>
                <w:tab w:val="left" w:pos="2024"/>
              </w:tabs>
            </w:pPr>
            <w:r w:rsidRPr="00A205CC">
              <w:t>4</w:t>
            </w:r>
          </w:p>
        </w:tc>
        <w:tc>
          <w:tcPr>
            <w:tcW w:w="7285" w:type="dxa"/>
          </w:tcPr>
          <w:p w14:paraId="2285EA7C" w14:textId="10AFED5F" w:rsidR="000F5AC3" w:rsidRPr="00713EF2" w:rsidRDefault="00713EF2" w:rsidP="005A675C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713EF2">
              <w:rPr>
                <w:lang w:val="fr-BE"/>
              </w:rPr>
              <w:t>L’AAQ est indépendante dans ses activités, ses résultats, ses jugements et ses décisions.</w:t>
            </w:r>
          </w:p>
        </w:tc>
        <w:tc>
          <w:tcPr>
            <w:tcW w:w="3204" w:type="dxa"/>
          </w:tcPr>
          <w:p w14:paraId="06814EA6" w14:textId="77777777" w:rsidR="000F5AC3" w:rsidRPr="00713EF2" w:rsidRDefault="000F5AC3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481" w:type="dxa"/>
          </w:tcPr>
          <w:p w14:paraId="29B2E13E" w14:textId="77777777" w:rsidR="000F5AC3" w:rsidRPr="00713EF2" w:rsidRDefault="000F5AC3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1E084C" w:rsidRPr="00713EF2" w14:paraId="1206239F" w14:textId="77777777" w:rsidTr="0044799E">
        <w:tc>
          <w:tcPr>
            <w:tcW w:w="1980" w:type="dxa"/>
          </w:tcPr>
          <w:p w14:paraId="46245A54" w14:textId="310FB3DD" w:rsidR="001E084C" w:rsidRPr="00A205CC" w:rsidRDefault="001E084C" w:rsidP="00467400">
            <w:pPr>
              <w:tabs>
                <w:tab w:val="left" w:pos="2024"/>
              </w:tabs>
            </w:pPr>
            <w:r>
              <w:t>5</w:t>
            </w:r>
          </w:p>
        </w:tc>
        <w:tc>
          <w:tcPr>
            <w:tcW w:w="7285" w:type="dxa"/>
          </w:tcPr>
          <w:p w14:paraId="7BAA2FD7" w14:textId="068D1834" w:rsidR="001E084C" w:rsidRPr="00713EF2" w:rsidRDefault="00713EF2" w:rsidP="005A675C">
            <w:pPr>
              <w:tabs>
                <w:tab w:val="left" w:pos="2024"/>
              </w:tabs>
              <w:rPr>
                <w:lang w:val="fr-BE"/>
              </w:rPr>
            </w:pPr>
            <w:r w:rsidRPr="00713EF2">
              <w:rPr>
                <w:lang w:val="fr-BE"/>
              </w:rPr>
              <w:t>L’AAQ entreprend ses activités d’assurance qualité externe conformément aux références et lignes directrices exposées dans la Partie B des ASG-QA.</w:t>
            </w:r>
          </w:p>
        </w:tc>
        <w:tc>
          <w:tcPr>
            <w:tcW w:w="3204" w:type="dxa"/>
          </w:tcPr>
          <w:p w14:paraId="4AFA3774" w14:textId="77777777" w:rsidR="001E084C" w:rsidRPr="00713EF2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481" w:type="dxa"/>
          </w:tcPr>
          <w:p w14:paraId="7C2E29CA" w14:textId="77777777" w:rsidR="001E084C" w:rsidRPr="00713EF2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1E084C" w:rsidRPr="00713EF2" w14:paraId="7711F975" w14:textId="77777777" w:rsidTr="0044799E">
        <w:tc>
          <w:tcPr>
            <w:tcW w:w="1980" w:type="dxa"/>
          </w:tcPr>
          <w:p w14:paraId="1FC2FD5D" w14:textId="4273EE44" w:rsidR="001E084C" w:rsidRPr="00A205CC" w:rsidRDefault="001E084C" w:rsidP="00467400">
            <w:pPr>
              <w:tabs>
                <w:tab w:val="left" w:pos="2024"/>
              </w:tabs>
            </w:pPr>
            <w:r>
              <w:t>6</w:t>
            </w:r>
          </w:p>
        </w:tc>
        <w:tc>
          <w:tcPr>
            <w:tcW w:w="7285" w:type="dxa"/>
          </w:tcPr>
          <w:p w14:paraId="167E9B40" w14:textId="03589440" w:rsidR="001E084C" w:rsidRPr="00713EF2" w:rsidRDefault="00713EF2" w:rsidP="005A675C">
            <w:pPr>
              <w:tabs>
                <w:tab w:val="left" w:pos="2024"/>
              </w:tabs>
              <w:rPr>
                <w:lang w:val="fr-BE"/>
              </w:rPr>
            </w:pPr>
            <w:r w:rsidRPr="00713EF2">
              <w:rPr>
                <w:lang w:val="fr-BE"/>
              </w:rPr>
              <w:t>L’AAQ a des politiques et processus en place pour sa propre assurance qualité interne concernant la définition, l’assurance et l’amélioration de la qualité et de l’intégrité de ses activités.</w:t>
            </w:r>
          </w:p>
        </w:tc>
        <w:tc>
          <w:tcPr>
            <w:tcW w:w="3204" w:type="dxa"/>
          </w:tcPr>
          <w:p w14:paraId="12169E26" w14:textId="77777777" w:rsidR="001E084C" w:rsidRPr="00713EF2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481" w:type="dxa"/>
          </w:tcPr>
          <w:p w14:paraId="08BDDE9E" w14:textId="77777777" w:rsidR="001E084C" w:rsidRPr="00713EF2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0F5AC3" w:rsidRPr="00713EF2" w14:paraId="1CD3430A" w14:textId="77777777" w:rsidTr="0044799E">
        <w:tc>
          <w:tcPr>
            <w:tcW w:w="1980" w:type="dxa"/>
          </w:tcPr>
          <w:p w14:paraId="21E8CB2C" w14:textId="48616139" w:rsidR="000F5AC3" w:rsidRPr="00A205CC" w:rsidRDefault="00755B72" w:rsidP="00467400">
            <w:pPr>
              <w:tabs>
                <w:tab w:val="left" w:pos="2024"/>
              </w:tabs>
            </w:pPr>
            <w:r w:rsidRPr="00A205CC">
              <w:t>7</w:t>
            </w:r>
          </w:p>
        </w:tc>
        <w:tc>
          <w:tcPr>
            <w:tcW w:w="7285" w:type="dxa"/>
          </w:tcPr>
          <w:p w14:paraId="7AC71193" w14:textId="148AAA12" w:rsidR="000F5AC3" w:rsidRPr="00713EF2" w:rsidRDefault="00713EF2" w:rsidP="005A675C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713EF2">
              <w:rPr>
                <w:lang w:val="fr-BE"/>
              </w:rPr>
              <w:t>L’AAQ dispose de ressources humaines, financières et matérielles adéquates et appropriées pour exécuter son mandat d’AQ de manière efficace et efficiente.</w:t>
            </w:r>
          </w:p>
        </w:tc>
        <w:tc>
          <w:tcPr>
            <w:tcW w:w="3204" w:type="dxa"/>
          </w:tcPr>
          <w:p w14:paraId="41FA3641" w14:textId="77777777" w:rsidR="000F5AC3" w:rsidRPr="00713EF2" w:rsidRDefault="000F5AC3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481" w:type="dxa"/>
          </w:tcPr>
          <w:p w14:paraId="37002D36" w14:textId="77777777" w:rsidR="000F5AC3" w:rsidRPr="00713EF2" w:rsidRDefault="000F5AC3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1E084C" w:rsidRPr="00713EF2" w14:paraId="2936A975" w14:textId="77777777" w:rsidTr="0044799E">
        <w:tc>
          <w:tcPr>
            <w:tcW w:w="1980" w:type="dxa"/>
          </w:tcPr>
          <w:p w14:paraId="5AAAC4BD" w14:textId="74887D64" w:rsidR="001E084C" w:rsidRPr="00A205CC" w:rsidRDefault="001E084C" w:rsidP="00467400">
            <w:pPr>
              <w:tabs>
                <w:tab w:val="left" w:pos="2024"/>
              </w:tabs>
            </w:pPr>
            <w:r>
              <w:t>8</w:t>
            </w:r>
          </w:p>
        </w:tc>
        <w:tc>
          <w:tcPr>
            <w:tcW w:w="7285" w:type="dxa"/>
          </w:tcPr>
          <w:p w14:paraId="644A64B1" w14:textId="60D02A78" w:rsidR="001E084C" w:rsidRPr="00713EF2" w:rsidRDefault="00713EF2" w:rsidP="005A675C">
            <w:pPr>
              <w:tabs>
                <w:tab w:val="left" w:pos="2024"/>
              </w:tabs>
              <w:rPr>
                <w:lang w:val="fr-BE"/>
              </w:rPr>
            </w:pPr>
            <w:r w:rsidRPr="00713EF2">
              <w:rPr>
                <w:lang w:val="fr-BE"/>
              </w:rPr>
              <w:t>L’AAQ promeut et participe à des initiatives, conférences et ateliers internationaux et collaborent avec des organes pertinents en matière d’AQ afin d’échanger et de partager expériences et bonnes pratiques.</w:t>
            </w:r>
          </w:p>
        </w:tc>
        <w:tc>
          <w:tcPr>
            <w:tcW w:w="3204" w:type="dxa"/>
          </w:tcPr>
          <w:p w14:paraId="1505D8EF" w14:textId="77777777" w:rsidR="001E084C" w:rsidRPr="00713EF2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481" w:type="dxa"/>
          </w:tcPr>
          <w:p w14:paraId="1C5FFB41" w14:textId="77777777" w:rsidR="001E084C" w:rsidRPr="00713EF2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1E084C" w:rsidRPr="001338F7" w14:paraId="793F932B" w14:textId="77777777" w:rsidTr="0044799E">
        <w:tc>
          <w:tcPr>
            <w:tcW w:w="1980" w:type="dxa"/>
          </w:tcPr>
          <w:p w14:paraId="5C66EA4F" w14:textId="333F6B9A" w:rsidR="001E084C" w:rsidRPr="00A205CC" w:rsidRDefault="001E084C" w:rsidP="00467400">
            <w:pPr>
              <w:tabs>
                <w:tab w:val="left" w:pos="2024"/>
              </w:tabs>
            </w:pPr>
            <w:r>
              <w:lastRenderedPageBreak/>
              <w:t>9</w:t>
            </w:r>
          </w:p>
        </w:tc>
        <w:tc>
          <w:tcPr>
            <w:tcW w:w="7285" w:type="dxa"/>
          </w:tcPr>
          <w:p w14:paraId="7337C857" w14:textId="027C0ED1" w:rsidR="001E084C" w:rsidRPr="001338F7" w:rsidRDefault="00713EF2" w:rsidP="005A675C">
            <w:pPr>
              <w:tabs>
                <w:tab w:val="left" w:pos="2024"/>
              </w:tabs>
              <w:rPr>
                <w:lang w:val="fr-BE"/>
              </w:rPr>
            </w:pPr>
            <w:r w:rsidRPr="001338F7">
              <w:rPr>
                <w:lang w:val="fr-BE"/>
              </w:rPr>
              <w:t>L’AAQ se soumet à des évaluations internes et externes périodiques dans un but d’amélioration continue.</w:t>
            </w:r>
          </w:p>
        </w:tc>
        <w:tc>
          <w:tcPr>
            <w:tcW w:w="3204" w:type="dxa"/>
          </w:tcPr>
          <w:p w14:paraId="3E0DA42C" w14:textId="77777777" w:rsidR="001E084C" w:rsidRPr="001338F7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1481" w:type="dxa"/>
          </w:tcPr>
          <w:p w14:paraId="2C5FFB7C" w14:textId="77777777" w:rsidR="001E084C" w:rsidRPr="001338F7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</w:tbl>
    <w:p w14:paraId="134EE6F0" w14:textId="77777777" w:rsidR="00F137C3" w:rsidRPr="001338F7" w:rsidRDefault="00F137C3" w:rsidP="00467400">
      <w:pPr>
        <w:tabs>
          <w:tab w:val="left" w:pos="2024"/>
        </w:tabs>
        <w:rPr>
          <w:lang w:val="fr-BE"/>
        </w:rPr>
      </w:pPr>
    </w:p>
    <w:sectPr w:rsidR="00F137C3" w:rsidRPr="001338F7" w:rsidSect="00A205CC">
      <w:headerReference w:type="default" r:id="rId7"/>
      <w:footerReference w:type="even" r:id="rId8"/>
      <w:footerReference w:type="default" r:id="rId9"/>
      <w:pgSz w:w="16840" w:h="11900" w:orient="landscape"/>
      <w:pgMar w:top="219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0B81" w14:textId="77777777" w:rsidR="0031155E" w:rsidRDefault="0031155E" w:rsidP="00BB3123">
      <w:r>
        <w:separator/>
      </w:r>
    </w:p>
  </w:endnote>
  <w:endnote w:type="continuationSeparator" w:id="0">
    <w:p w14:paraId="3684293D" w14:textId="77777777" w:rsidR="0031155E" w:rsidRDefault="0031155E" w:rsidP="00BB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5670532"/>
      <w:docPartObj>
        <w:docPartGallery w:val="Page Numbers (Bottom of Page)"/>
        <w:docPartUnique/>
      </w:docPartObj>
    </w:sdtPr>
    <w:sdtContent>
      <w:p w14:paraId="233F1314" w14:textId="77777777" w:rsidR="00467400" w:rsidRDefault="00467400" w:rsidP="00C337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CBB8FD" w14:textId="77777777" w:rsidR="002B460C" w:rsidRDefault="002B460C" w:rsidP="004674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189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60575" w14:textId="3CD7A784" w:rsidR="00BB3123" w:rsidRPr="00414B9E" w:rsidRDefault="00414B9E" w:rsidP="00414B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4F54" w14:textId="77777777" w:rsidR="0031155E" w:rsidRDefault="0031155E" w:rsidP="00BB3123">
      <w:r>
        <w:separator/>
      </w:r>
    </w:p>
  </w:footnote>
  <w:footnote w:type="continuationSeparator" w:id="0">
    <w:p w14:paraId="2DAD44C0" w14:textId="77777777" w:rsidR="0031155E" w:rsidRDefault="0031155E" w:rsidP="00BB3123">
      <w:r>
        <w:continuationSeparator/>
      </w:r>
    </w:p>
  </w:footnote>
  <w:footnote w:id="1">
    <w:p w14:paraId="45F322FC" w14:textId="17EE9204" w:rsidR="00881CBF" w:rsidRPr="00D41681" w:rsidRDefault="00881CBF">
      <w:pPr>
        <w:pStyle w:val="FootnoteText"/>
        <w:rPr>
          <w:lang w:val="en-BE"/>
        </w:rPr>
      </w:pPr>
      <w:r>
        <w:rPr>
          <w:rStyle w:val="FootnoteReference"/>
        </w:rPr>
        <w:footnoteRef/>
      </w:r>
      <w:r w:rsidRPr="001338F7">
        <w:rPr>
          <w:lang w:val="fr-BE"/>
        </w:rPr>
        <w:t xml:space="preserve"> </w:t>
      </w:r>
      <w:r w:rsidR="001338F7">
        <w:rPr>
          <w:lang w:val="en-BE"/>
        </w:rPr>
        <w:t xml:space="preserve">Document disponible </w:t>
      </w:r>
      <w:proofErr w:type="spellStart"/>
      <w:r w:rsidR="001338F7">
        <w:rPr>
          <w:lang w:val="en-BE"/>
        </w:rPr>
        <w:t>ici</w:t>
      </w:r>
      <w:proofErr w:type="spellEnd"/>
      <w:r w:rsidRPr="001338F7">
        <w:rPr>
          <w:lang w:val="fr-BE"/>
        </w:rPr>
        <w:t xml:space="preserve">: </w:t>
      </w:r>
      <w:hyperlink r:id="rId1" w:history="1">
        <w:r w:rsidR="001338F7" w:rsidRPr="00CB0D04">
          <w:rPr>
            <w:rStyle w:val="Hyperlink"/>
            <w:lang w:val="fr-BE"/>
          </w:rPr>
          <w:t>https://haqaa3.obreal.org/wp-content/uploads/2025/06/ASG-QA_Manual_fr_04.FINAL-with-License-1.pdf</w:t>
        </w:r>
      </w:hyperlink>
      <w:r w:rsidR="001338F7">
        <w:rPr>
          <w:lang w:val="fr-B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454A" w14:textId="3AEB733D" w:rsidR="00FB1413" w:rsidRDefault="001E084C" w:rsidP="00FB1413">
    <w:pPr>
      <w:pStyle w:val="Header"/>
      <w:ind w:right="-1000"/>
      <w:jc w:val="right"/>
      <w:rPr>
        <w:rFonts w:eastAsia="Arial Unicode MS"/>
        <w:noProof/>
        <w:color w:val="404040" w:themeColor="text1" w:themeTint="BF"/>
        <w:sz w:val="16"/>
        <w:szCs w:val="16"/>
        <w:lang w:val="en-US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A89C40C" wp14:editId="71182D3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7050" cy="781022"/>
          <wp:effectExtent l="0" t="0" r="0" b="635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87050" cy="781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FAE864B" w14:textId="4B69FFC9" w:rsidR="00BB3123" w:rsidRDefault="00BB3123">
    <w:pPr>
      <w:pStyle w:val="Header"/>
    </w:pPr>
  </w:p>
  <w:p w14:paraId="158527BA" w14:textId="694E4C2F" w:rsidR="00414B9E" w:rsidRDefault="001E084C">
    <w:pPr>
      <w:pStyle w:val="Header"/>
    </w:pPr>
    <w:r>
      <w:rPr>
        <w:rFonts w:ascii="Montserrat" w:hAnsi="Montserrat"/>
        <w:noProof/>
        <w:color w:val="4472C4" w:themeColor="accent1"/>
        <w:kern w:val="2"/>
        <w:lang w:val="en-GB"/>
        <w14:ligatures w14:val="standardContextual"/>
      </w:rPr>
      <w:drawing>
        <wp:anchor distT="0" distB="0" distL="114300" distR="114300" simplePos="0" relativeHeight="251661312" behindDoc="1" locked="0" layoutInCell="1" allowOverlap="1" wp14:anchorId="2E407E36" wp14:editId="3D8DCF4C">
          <wp:simplePos x="0" y="0"/>
          <wp:positionH relativeFrom="margin">
            <wp:posOffset>6826250</wp:posOffset>
          </wp:positionH>
          <wp:positionV relativeFrom="paragraph">
            <wp:posOffset>102870</wp:posOffset>
          </wp:positionV>
          <wp:extent cx="2028825" cy="592455"/>
          <wp:effectExtent l="0" t="0" r="9525" b="0"/>
          <wp:wrapNone/>
          <wp:docPr id="7421831" name="Imagen 2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1831" name="Imagen 2" descr="Imagen que contiene Forma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E7765E" wp14:editId="1A967FF4">
          <wp:simplePos x="0" y="0"/>
          <wp:positionH relativeFrom="margin">
            <wp:align>left</wp:align>
          </wp:positionH>
          <wp:positionV relativeFrom="paragraph">
            <wp:posOffset>163195</wp:posOffset>
          </wp:positionV>
          <wp:extent cx="1524000" cy="475024"/>
          <wp:effectExtent l="0" t="0" r="0" b="1270"/>
          <wp:wrapNone/>
          <wp:docPr id="1130049080" name="Imagen 1130049080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19375" name="Imagen 1" descr="Un dibujo de una cara feliz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75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23"/>
    <w:rsid w:val="000A47C4"/>
    <w:rsid w:val="000F5AC3"/>
    <w:rsid w:val="001338F7"/>
    <w:rsid w:val="00151711"/>
    <w:rsid w:val="00171AFB"/>
    <w:rsid w:val="001E084C"/>
    <w:rsid w:val="001E1150"/>
    <w:rsid w:val="001F5F6E"/>
    <w:rsid w:val="00274899"/>
    <w:rsid w:val="00280578"/>
    <w:rsid w:val="002A3D66"/>
    <w:rsid w:val="002B460C"/>
    <w:rsid w:val="002E377B"/>
    <w:rsid w:val="0031155E"/>
    <w:rsid w:val="003139BB"/>
    <w:rsid w:val="00336F7F"/>
    <w:rsid w:val="003D289C"/>
    <w:rsid w:val="003D4ED1"/>
    <w:rsid w:val="00414B9E"/>
    <w:rsid w:val="00433273"/>
    <w:rsid w:val="0044799E"/>
    <w:rsid w:val="0045165D"/>
    <w:rsid w:val="00467400"/>
    <w:rsid w:val="004E26AA"/>
    <w:rsid w:val="005613FB"/>
    <w:rsid w:val="00563145"/>
    <w:rsid w:val="00563374"/>
    <w:rsid w:val="005703AA"/>
    <w:rsid w:val="005A5239"/>
    <w:rsid w:val="005A60F3"/>
    <w:rsid w:val="005A675C"/>
    <w:rsid w:val="005F2726"/>
    <w:rsid w:val="006055BA"/>
    <w:rsid w:val="00650457"/>
    <w:rsid w:val="00682AA8"/>
    <w:rsid w:val="006E4EC7"/>
    <w:rsid w:val="00713EF2"/>
    <w:rsid w:val="00755B72"/>
    <w:rsid w:val="00771598"/>
    <w:rsid w:val="00775EDD"/>
    <w:rsid w:val="007A6339"/>
    <w:rsid w:val="00820ED8"/>
    <w:rsid w:val="00881CBF"/>
    <w:rsid w:val="00885123"/>
    <w:rsid w:val="008C7952"/>
    <w:rsid w:val="009D4A23"/>
    <w:rsid w:val="009E3340"/>
    <w:rsid w:val="00A205CC"/>
    <w:rsid w:val="00A40B4B"/>
    <w:rsid w:val="00A62C00"/>
    <w:rsid w:val="00AC34AD"/>
    <w:rsid w:val="00AD57C1"/>
    <w:rsid w:val="00AE2577"/>
    <w:rsid w:val="00B2687D"/>
    <w:rsid w:val="00B96EB5"/>
    <w:rsid w:val="00BA490B"/>
    <w:rsid w:val="00BB3123"/>
    <w:rsid w:val="00BC7A37"/>
    <w:rsid w:val="00BD24F9"/>
    <w:rsid w:val="00C56E8C"/>
    <w:rsid w:val="00C86EF4"/>
    <w:rsid w:val="00C903CF"/>
    <w:rsid w:val="00C977E1"/>
    <w:rsid w:val="00CC718D"/>
    <w:rsid w:val="00CD48A3"/>
    <w:rsid w:val="00CE416A"/>
    <w:rsid w:val="00CF349D"/>
    <w:rsid w:val="00D41681"/>
    <w:rsid w:val="00D64E8D"/>
    <w:rsid w:val="00DA3BBC"/>
    <w:rsid w:val="00DD17F4"/>
    <w:rsid w:val="00DD2CF4"/>
    <w:rsid w:val="00E11158"/>
    <w:rsid w:val="00E11F6A"/>
    <w:rsid w:val="00E47B36"/>
    <w:rsid w:val="00E667AC"/>
    <w:rsid w:val="00F03853"/>
    <w:rsid w:val="00F0576A"/>
    <w:rsid w:val="00F137C3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CFEDFB"/>
  <w15:chartTrackingRefBased/>
  <w15:docId w15:val="{C6444C4A-7CCD-7D48-8B6D-A50ECC43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1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123"/>
  </w:style>
  <w:style w:type="paragraph" w:styleId="Footer">
    <w:name w:val="footer"/>
    <w:basedOn w:val="Normal"/>
    <w:link w:val="FooterChar"/>
    <w:uiPriority w:val="99"/>
    <w:unhideWhenUsed/>
    <w:rsid w:val="00BB31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123"/>
  </w:style>
  <w:style w:type="character" w:styleId="PageNumber">
    <w:name w:val="page number"/>
    <w:basedOn w:val="DefaultParagraphFont"/>
    <w:uiPriority w:val="99"/>
    <w:semiHidden/>
    <w:unhideWhenUsed/>
    <w:rsid w:val="00467400"/>
  </w:style>
  <w:style w:type="paragraph" w:styleId="FootnoteText">
    <w:name w:val="footnote text"/>
    <w:basedOn w:val="Normal"/>
    <w:link w:val="FootnoteTextChar"/>
    <w:uiPriority w:val="99"/>
    <w:semiHidden/>
    <w:unhideWhenUsed/>
    <w:rsid w:val="005A52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52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5239"/>
    <w:rPr>
      <w:vertAlign w:val="superscript"/>
    </w:rPr>
  </w:style>
  <w:style w:type="table" w:styleId="TableGrid">
    <w:name w:val="Table Grid"/>
    <w:basedOn w:val="TableNormal"/>
    <w:uiPriority w:val="39"/>
    <w:rsid w:val="0017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0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aqaa3.obreal.org/wp-content/uploads/2025/06/ASG-QA_Manual_fr_04.FINAL-with-License-1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8297D2-86FC-4650-B3E3-5938381D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Miranda | ENQA</cp:lastModifiedBy>
  <cp:revision>51</cp:revision>
  <cp:lastPrinted>2020-03-10T15:08:00Z</cp:lastPrinted>
  <dcterms:created xsi:type="dcterms:W3CDTF">2020-03-26T09:04:00Z</dcterms:created>
  <dcterms:modified xsi:type="dcterms:W3CDTF">2026-01-29T15:29:00Z</dcterms:modified>
</cp:coreProperties>
</file>