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722F28" w:rsidRDefault="00722F28">
      <w:pPr>
        <w:widowControl w:val="0"/>
        <w:spacing w:line="240" w:lineRule="auto"/>
        <w:rPr>
          <w:rFonts w:ascii="Times New Roman" w:eastAsia="Times New Roman" w:hAnsi="Times New Roman" w:cs="Times New Roman"/>
        </w:rPr>
      </w:pPr>
    </w:p>
    <w:p w14:paraId="00000002" w14:textId="77777777" w:rsidR="00722F28" w:rsidRDefault="00000000" w:rsidP="0099613E">
      <w:pPr>
        <w:pStyle w:val="Title"/>
        <w:spacing w:after="240"/>
        <w:jc w:val="both"/>
        <w:rPr>
          <w:b/>
          <w:bCs/>
          <w:sz w:val="34"/>
          <w:szCs w:val="34"/>
        </w:rPr>
      </w:pPr>
      <w:bookmarkStart w:id="0" w:name="_k7gb2yxy6u9p" w:colFirst="0" w:colLast="0"/>
      <w:bookmarkEnd w:id="0"/>
      <w:r>
        <w:t xml:space="preserve">Lecture 2 assessment </w:t>
      </w:r>
    </w:p>
    <w:p w14:paraId="00000003" w14:textId="77777777" w:rsidR="00722F28" w:rsidRDefault="00000000" w:rsidP="0099613E">
      <w:pPr>
        <w:pStyle w:val="Heading2"/>
        <w:keepNext w:val="0"/>
        <w:keepLines w:val="0"/>
        <w:spacing w:after="80"/>
        <w:jc w:val="both"/>
        <w:rPr>
          <w:b/>
          <w:bCs/>
          <w:sz w:val="34"/>
          <w:szCs w:val="34"/>
        </w:rPr>
      </w:pPr>
      <w:bookmarkStart w:id="1" w:name="_idwbj8lvf4wm" w:colFirst="0" w:colLast="0"/>
      <w:bookmarkEnd w:id="1"/>
      <w:r>
        <w:rPr>
          <w:b/>
          <w:bCs/>
          <w:sz w:val="34"/>
          <w:szCs w:val="34"/>
        </w:rPr>
        <w:t>Assessment Goal</w:t>
      </w:r>
    </w:p>
    <w:p w14:paraId="00000004" w14:textId="77777777" w:rsidR="00722F28" w:rsidRDefault="00000000" w:rsidP="0099613E">
      <w:pPr>
        <w:spacing w:before="240" w:after="240"/>
        <w:jc w:val="both"/>
      </w:pPr>
      <w:r>
        <w:t xml:space="preserve">The goal of this assessment is to critically examine key provisions within specific country Data Protection Regulation that govern the responsible processing of personal data. Learners are expected to demonstrate an understanding of how their national data protection regulations </w:t>
      </w:r>
      <w:proofErr w:type="spellStart"/>
      <w:r>
        <w:t>operationalise</w:t>
      </w:r>
      <w:proofErr w:type="spellEnd"/>
      <w:r>
        <w:t xml:space="preserve"> ethical and legal principles in practice. The report should focus on three core areas: (a) lawful bases for processing personal data, (b) </w:t>
      </w:r>
      <w:proofErr w:type="spellStart"/>
      <w:r>
        <w:t>categorisation</w:t>
      </w:r>
      <w:proofErr w:type="spellEnd"/>
      <w:r>
        <w:t xml:space="preserve"> of personal data, and (c) rules governing cross-border data transfers. The assessment aims to develop students’ capacity to interpret regulatory texts, connect legal requirements to real-world data practices, and reflect on their implications for </w:t>
      </w:r>
      <w:proofErr w:type="spellStart"/>
      <w:r>
        <w:t>organisations</w:t>
      </w:r>
      <w:proofErr w:type="spellEnd"/>
      <w:r>
        <w:t>, individuals, and international data governance.</w:t>
      </w:r>
    </w:p>
    <w:p w14:paraId="00000005" w14:textId="77777777" w:rsidR="00722F28" w:rsidRDefault="00722F28" w:rsidP="0099613E">
      <w:pPr>
        <w:spacing w:before="240" w:after="240"/>
        <w:jc w:val="both"/>
      </w:pPr>
    </w:p>
    <w:p w14:paraId="00000006" w14:textId="77777777" w:rsidR="00722F28" w:rsidRDefault="00000000" w:rsidP="0099613E">
      <w:pPr>
        <w:spacing w:before="240" w:after="240"/>
        <w:jc w:val="both"/>
        <w:rPr>
          <w:b/>
          <w:bCs/>
          <w:sz w:val="34"/>
          <w:szCs w:val="34"/>
        </w:rPr>
      </w:pPr>
      <w:r>
        <w:rPr>
          <w:b/>
          <w:bCs/>
          <w:sz w:val="34"/>
          <w:szCs w:val="34"/>
        </w:rPr>
        <w:t>Activity</w:t>
      </w:r>
    </w:p>
    <w:p w14:paraId="00000007" w14:textId="77777777" w:rsidR="00722F28" w:rsidRDefault="00000000" w:rsidP="0099613E">
      <w:pPr>
        <w:widowControl w:val="0"/>
        <w:spacing w:line="240" w:lineRule="auto"/>
        <w:jc w:val="both"/>
      </w:pPr>
      <w:r>
        <w:t xml:space="preserve">Prepare a report on the provisions in your National Data Protection Regulations that cover a) lawful basis for processing data b) Personal data </w:t>
      </w:r>
      <w:proofErr w:type="spellStart"/>
      <w:r>
        <w:t>categorisation</w:t>
      </w:r>
      <w:proofErr w:type="spellEnd"/>
      <w:r>
        <w:t xml:space="preserve"> and c) Cross-border Transfer of Data</w:t>
      </w:r>
    </w:p>
    <w:p w14:paraId="00000008" w14:textId="77777777" w:rsidR="00722F28" w:rsidRDefault="00722F28" w:rsidP="0099613E">
      <w:pPr>
        <w:widowControl w:val="0"/>
        <w:spacing w:line="240" w:lineRule="auto"/>
        <w:jc w:val="both"/>
      </w:pPr>
    </w:p>
    <w:p w14:paraId="00000009" w14:textId="77777777" w:rsidR="00722F28" w:rsidRDefault="00722F28" w:rsidP="0099613E">
      <w:pPr>
        <w:widowControl w:val="0"/>
        <w:spacing w:line="240" w:lineRule="auto"/>
        <w:jc w:val="both"/>
      </w:pPr>
    </w:p>
    <w:p w14:paraId="0000000A" w14:textId="77777777" w:rsidR="00722F28" w:rsidRDefault="00722F28" w:rsidP="0099613E">
      <w:pPr>
        <w:widowControl w:val="0"/>
        <w:spacing w:line="240" w:lineRule="auto"/>
        <w:jc w:val="both"/>
      </w:pPr>
    </w:p>
    <w:p w14:paraId="0000000B" w14:textId="77777777" w:rsidR="00722F28" w:rsidRDefault="00000000" w:rsidP="0099613E">
      <w:pPr>
        <w:widowControl w:val="0"/>
        <w:spacing w:line="240" w:lineRule="auto"/>
        <w:jc w:val="both"/>
        <w:rPr>
          <w:b/>
          <w:bCs/>
          <w:sz w:val="34"/>
          <w:szCs w:val="34"/>
        </w:rPr>
      </w:pPr>
      <w:r>
        <w:rPr>
          <w:b/>
          <w:bCs/>
          <w:sz w:val="34"/>
          <w:szCs w:val="34"/>
        </w:rPr>
        <w:t>Assessment Submission Guidelines</w:t>
      </w:r>
    </w:p>
    <w:p w14:paraId="0000000C" w14:textId="77777777" w:rsidR="00722F28" w:rsidRDefault="00000000" w:rsidP="0099613E">
      <w:pPr>
        <w:widowControl w:val="0"/>
        <w:spacing w:before="240" w:after="240" w:line="240" w:lineRule="auto"/>
        <w:jc w:val="both"/>
      </w:pPr>
      <w:r>
        <w:t xml:space="preserve">Learners should submit a structured report of approximately 2000-3000 words. The report should be written in clear academic prose and appropriately referenced using a consistent citation style. Headings and subheadings should be used to clearly </w:t>
      </w:r>
      <w:proofErr w:type="spellStart"/>
      <w:r>
        <w:t>organise</w:t>
      </w:r>
      <w:proofErr w:type="spellEnd"/>
      <w:r>
        <w:t xml:space="preserve"> the discussion. While the focus is on national regulations, learners are encouraged to briefly acknowledge international contexts where relevant. The report should demonstrate accuracy, critical engagement with the regulation, and practical understanding of compliance requirements. No appendices are required unless explicitly referenced in the main text.</w:t>
      </w:r>
    </w:p>
    <w:p w14:paraId="0000000D" w14:textId="77777777" w:rsidR="00722F28" w:rsidRDefault="00722F28" w:rsidP="0099613E">
      <w:pPr>
        <w:widowControl w:val="0"/>
        <w:spacing w:line="240" w:lineRule="auto"/>
        <w:jc w:val="both"/>
      </w:pPr>
    </w:p>
    <w:p w14:paraId="0000000E" w14:textId="77777777" w:rsidR="00722F28" w:rsidRDefault="00722F28" w:rsidP="0099613E">
      <w:pPr>
        <w:jc w:val="both"/>
      </w:pPr>
    </w:p>
    <w:sectPr w:rsidR="00722F2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58C1E041-6EFB-5D45-A422-DB976D20C11A}"/>
    <w:embedBold r:id="rId2" w:fontKey="{A683EAB2-9B5A-3740-BBE3-7D29A1431AF3}"/>
    <w:embedItalic r:id="rId3" w:fontKey="{A9370537-FEC9-484A-80C4-64D223C91C97}"/>
  </w:font>
  <w:font w:name="Times New Roman">
    <w:panose1 w:val="02020603050405020304"/>
    <w:charset w:val="00"/>
    <w:family w:val="roman"/>
    <w:pitch w:val="variable"/>
    <w:sig w:usb0="E0002EFF" w:usb1="C000785B" w:usb2="00000009" w:usb3="00000000" w:csb0="000001FF" w:csb1="00000000"/>
    <w:embedRegular r:id="rId4" w:fontKey="{1F98757F-A623-444A-B281-B15C148225F5}"/>
  </w:font>
  <w:font w:name="Calibri">
    <w:panose1 w:val="020F0502020204030204"/>
    <w:charset w:val="00"/>
    <w:family w:val="swiss"/>
    <w:pitch w:val="variable"/>
    <w:sig w:usb0="E4002EFF" w:usb1="C200247B" w:usb2="00000009" w:usb3="00000000" w:csb0="000001FF" w:csb1="00000000"/>
    <w:embedRegular r:id="rId5" w:fontKey="{50AC0838-9A1A-FF4C-A746-D1ABC1770151}"/>
  </w:font>
  <w:font w:name="Cambria">
    <w:panose1 w:val="02040503050406030204"/>
    <w:charset w:val="00"/>
    <w:family w:val="roman"/>
    <w:pitch w:val="variable"/>
    <w:sig w:usb0="E00002FF" w:usb1="400004FF" w:usb2="00000000" w:usb3="00000000" w:csb0="0000019F" w:csb1="00000000"/>
    <w:embedRegular r:id="rId6" w:fontKey="{BC3C2684-D4B0-DA40-8233-1995BD46DBF1}"/>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1"/>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F28"/>
    <w:rsid w:val="00722F28"/>
    <w:rsid w:val="0099613E"/>
    <w:rsid w:val="00F27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63671830-3F03-374B-8B4D-7EC00272E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Kibrome M Haile</cp:lastModifiedBy>
  <cp:revision>2</cp:revision>
  <dcterms:created xsi:type="dcterms:W3CDTF">2026-07-16T06:42:00Z</dcterms:created>
  <dcterms:modified xsi:type="dcterms:W3CDTF">2026-07-16T06:43:00Z</dcterms:modified>
</cp:coreProperties>
</file>